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DED79" w14:textId="77777777" w:rsidR="00317B2A" w:rsidRPr="006652AE" w:rsidRDefault="006652AE" w:rsidP="00317B2A">
      <w:pPr>
        <w:widowControl/>
        <w:spacing w:line="360" w:lineRule="atLeast"/>
        <w:jc w:val="left"/>
        <w:rPr>
          <w:rFonts w:ascii="ＭＳ Ｐゴシック" w:eastAsia="ＭＳ Ｐゴシック" w:hAnsi="ＭＳ Ｐゴシック" w:hint="eastAsia"/>
          <w:sz w:val="20"/>
        </w:rPr>
      </w:pPr>
      <w:r>
        <w:rPr>
          <w:rFonts w:ascii="ＭＳ Ｐゴシック" w:eastAsia="ＭＳ Ｐゴシック" w:hAnsi="ＭＳ Ｐゴシック" w:hint="eastAsia"/>
          <w:noProof/>
          <w:sz w:val="20"/>
        </w:rPr>
        <w:pict w14:anchorId="2F363D47">
          <v:roundrect id="_x0000_s1120" style="position:absolute;margin-left:-45.4pt;margin-top:-58.9pt;width:353.25pt;height:41.25pt;z-index:251657728" arcsize="10923f" fillcolor="#fabf8f">
            <v:textbox style="mso-next-textbox:#_x0000_s1120" inset="5.85pt,.7pt,5.85pt,.7pt">
              <w:txbxContent>
                <w:p w14:paraId="775D99BD" w14:textId="77777777" w:rsidR="00D134D2" w:rsidRPr="006652AE" w:rsidRDefault="00D134D2" w:rsidP="00701564">
                  <w:pPr>
                    <w:widowControl/>
                    <w:snapToGrid w:val="0"/>
                    <w:ind w:right="-2"/>
                    <w:jc w:val="left"/>
                    <w:rPr>
                      <w:sz w:val="18"/>
                      <w:szCs w:val="18"/>
                    </w:rPr>
                  </w:pPr>
                  <w:r>
                    <w:rPr>
                      <w:rFonts w:ascii="ＭＳ Ｐゴシック" w:eastAsia="ＭＳ Ｐゴシック" w:hAnsi="ＭＳ Ｐゴシック" w:hint="eastAsia"/>
                      <w:sz w:val="18"/>
                      <w:szCs w:val="18"/>
                    </w:rPr>
                    <w:t>１週間単位の非定型的変形労働時間制は、</w:t>
                  </w:r>
                  <w:r w:rsidRPr="006B7D05">
                    <w:rPr>
                      <w:rFonts w:ascii="ＭＳ Ｐゴシック" w:eastAsia="ＭＳ Ｐゴシック" w:hAnsi="ＭＳ Ｐゴシック" w:hint="eastAsia"/>
                      <w:sz w:val="18"/>
                      <w:szCs w:val="18"/>
                    </w:rPr>
                    <w:t>規模30人未満の小売業、旅館、料理・飲食店の事業において、労使協定により、1週間単位で毎日の労働時間を弾力的に定めることができる制度です</w:t>
                  </w:r>
                  <w:r>
                    <w:rPr>
                      <w:rFonts w:ascii="ＭＳ Ｐゴシック" w:eastAsia="ＭＳ Ｐゴシック" w:hAnsi="ＭＳ Ｐゴシック" w:hint="eastAsia"/>
                      <w:sz w:val="18"/>
                      <w:szCs w:val="18"/>
                    </w:rPr>
                    <w:t>。労基署所定の様式にて、労基署への届出が必要です。</w:t>
                  </w:r>
                </w:p>
              </w:txbxContent>
            </v:textbox>
          </v:roundrect>
        </w:pict>
      </w:r>
    </w:p>
    <w:p w14:paraId="45BC1BC4" w14:textId="77777777" w:rsidR="001D14F6" w:rsidRPr="00317B2A" w:rsidRDefault="00701564" w:rsidP="00317B2A">
      <w:pPr>
        <w:widowControl/>
        <w:spacing w:line="360" w:lineRule="atLeast"/>
        <w:jc w:val="center"/>
        <w:rPr>
          <w:rFonts w:hAnsi="ＭＳ 明朝"/>
          <w:b/>
          <w:sz w:val="28"/>
          <w:szCs w:val="28"/>
        </w:rPr>
      </w:pPr>
      <w:r>
        <w:rPr>
          <w:rFonts w:hAnsi="ＭＳ 明朝" w:hint="eastAsia"/>
          <w:b/>
          <w:sz w:val="28"/>
          <w:szCs w:val="28"/>
        </w:rPr>
        <w:t>１週間</w:t>
      </w:r>
      <w:r w:rsidR="001D14F6" w:rsidRPr="00317B2A">
        <w:rPr>
          <w:rFonts w:hAnsi="ＭＳ 明朝" w:hint="eastAsia"/>
          <w:b/>
          <w:sz w:val="28"/>
          <w:szCs w:val="28"/>
        </w:rPr>
        <w:t>単位の</w:t>
      </w:r>
      <w:r>
        <w:rPr>
          <w:rFonts w:hAnsi="ＭＳ 明朝" w:hint="eastAsia"/>
          <w:b/>
          <w:sz w:val="28"/>
          <w:szCs w:val="28"/>
        </w:rPr>
        <w:t>非定型的</w:t>
      </w:r>
      <w:r w:rsidR="001D14F6" w:rsidRPr="00317B2A">
        <w:rPr>
          <w:rFonts w:hAnsi="ＭＳ 明朝" w:hint="eastAsia"/>
          <w:b/>
          <w:sz w:val="28"/>
          <w:szCs w:val="28"/>
        </w:rPr>
        <w:t>変形労働時間制に関する協定書</w:t>
      </w:r>
    </w:p>
    <w:p w14:paraId="5C81FBC1" w14:textId="77777777" w:rsidR="00074C9B" w:rsidRPr="001D14F6" w:rsidRDefault="00074C9B" w:rsidP="00516B5A">
      <w:pPr>
        <w:spacing w:line="360" w:lineRule="atLeast"/>
        <w:rPr>
          <w:rFonts w:hint="eastAsia"/>
          <w:sz w:val="22"/>
        </w:rPr>
      </w:pPr>
    </w:p>
    <w:p w14:paraId="01A3F4E2" w14:textId="77777777" w:rsidR="00074C9B" w:rsidRPr="00724101" w:rsidRDefault="00124C89" w:rsidP="00516B5A">
      <w:pPr>
        <w:spacing w:line="360" w:lineRule="atLeast"/>
        <w:ind w:leftChars="100" w:left="210" w:rightChars="100" w:right="210" w:firstLineChars="100" w:firstLine="220"/>
        <w:rPr>
          <w:rFonts w:hint="eastAsia"/>
          <w:sz w:val="22"/>
          <w:szCs w:val="22"/>
        </w:rPr>
      </w:pPr>
      <w:r w:rsidRPr="00724101">
        <w:rPr>
          <w:rFonts w:hint="eastAsia"/>
          <w:sz w:val="22"/>
          <w:szCs w:val="22"/>
        </w:rPr>
        <w:t>株式会社○○○○（以下「会社」という。）と株式会社○○○○従業員代表□□□□は、</w:t>
      </w:r>
      <w:r w:rsidR="00701564">
        <w:rPr>
          <w:rFonts w:hint="eastAsia"/>
          <w:sz w:val="22"/>
          <w:szCs w:val="22"/>
        </w:rPr>
        <w:t>１週間</w:t>
      </w:r>
      <w:r w:rsidR="00317B2A" w:rsidRPr="00317B2A">
        <w:rPr>
          <w:rFonts w:hint="eastAsia"/>
          <w:sz w:val="22"/>
          <w:szCs w:val="22"/>
        </w:rPr>
        <w:t>単位の</w:t>
      </w:r>
      <w:r w:rsidR="00701564">
        <w:rPr>
          <w:rFonts w:hint="eastAsia"/>
          <w:sz w:val="22"/>
          <w:szCs w:val="22"/>
        </w:rPr>
        <w:t>非定型的</w:t>
      </w:r>
      <w:r w:rsidR="00317B2A" w:rsidRPr="00317B2A">
        <w:rPr>
          <w:rFonts w:hint="eastAsia"/>
          <w:sz w:val="22"/>
          <w:szCs w:val="22"/>
        </w:rPr>
        <w:t>変形労働時間制に</w:t>
      </w:r>
      <w:r w:rsidR="00074C9B" w:rsidRPr="00724101">
        <w:rPr>
          <w:rFonts w:hint="eastAsia"/>
          <w:sz w:val="22"/>
          <w:szCs w:val="22"/>
        </w:rPr>
        <w:t>関して、次のとおり協定する。</w:t>
      </w:r>
    </w:p>
    <w:p w14:paraId="09F62672" w14:textId="77777777" w:rsidR="00074C9B" w:rsidRPr="00724101" w:rsidRDefault="00074C9B" w:rsidP="00516B5A">
      <w:pPr>
        <w:spacing w:line="360" w:lineRule="atLeast"/>
        <w:rPr>
          <w:rFonts w:hint="eastAsia"/>
          <w:sz w:val="22"/>
          <w:szCs w:val="22"/>
        </w:rPr>
      </w:pPr>
    </w:p>
    <w:p w14:paraId="432D9A90" w14:textId="77777777" w:rsidR="00317B2A" w:rsidRDefault="00317B2A" w:rsidP="00516B5A">
      <w:pPr>
        <w:widowControl/>
        <w:spacing w:line="360" w:lineRule="atLeast"/>
        <w:ind w:left="991" w:hangingChars="472" w:hanging="991"/>
        <w:jc w:val="left"/>
        <w:rPr>
          <w:rFonts w:ascii="ＭＳ ゴシック" w:eastAsia="ＭＳ ゴシック" w:hint="eastAsia"/>
          <w:kern w:val="0"/>
          <w:szCs w:val="21"/>
        </w:rPr>
      </w:pPr>
      <w:r w:rsidRPr="00317B2A">
        <w:rPr>
          <w:rFonts w:ascii="ＭＳ ゴシック" w:eastAsia="ＭＳ ゴシック" w:hint="eastAsia"/>
          <w:kern w:val="0"/>
          <w:szCs w:val="21"/>
        </w:rPr>
        <w:t>（所定労働時間・休憩）</w:t>
      </w:r>
    </w:p>
    <w:p w14:paraId="478F5FAA" w14:textId="77777777" w:rsidR="00317B2A" w:rsidRPr="00317B2A" w:rsidRDefault="00124C89" w:rsidP="00EC045E">
      <w:pPr>
        <w:widowControl/>
        <w:spacing w:line="360" w:lineRule="atLeast"/>
        <w:ind w:left="850" w:hangingChars="405" w:hanging="850"/>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317B2A" w:rsidRPr="00317B2A">
        <w:rPr>
          <w:rFonts w:hint="eastAsia"/>
          <w:szCs w:val="21"/>
        </w:rPr>
        <w:t>毎</w:t>
      </w:r>
      <w:r w:rsidR="00936644">
        <w:rPr>
          <w:rFonts w:hint="eastAsia"/>
          <w:szCs w:val="21"/>
        </w:rPr>
        <w:t>週○曜日から○曜日まで</w:t>
      </w:r>
      <w:r w:rsidR="0094152B">
        <w:rPr>
          <w:rFonts w:hint="eastAsia"/>
          <w:szCs w:val="21"/>
        </w:rPr>
        <w:t>を</w:t>
      </w:r>
      <w:r w:rsidR="00936644">
        <w:rPr>
          <w:rFonts w:hint="eastAsia"/>
          <w:szCs w:val="21"/>
        </w:rPr>
        <w:t>１週間</w:t>
      </w:r>
      <w:r w:rsidR="00317B2A" w:rsidRPr="00317B2A">
        <w:rPr>
          <w:rFonts w:hint="eastAsia"/>
          <w:szCs w:val="21"/>
        </w:rPr>
        <w:t>とする</w:t>
      </w:r>
      <w:r w:rsidR="00936644">
        <w:rPr>
          <w:rFonts w:hint="eastAsia"/>
          <w:szCs w:val="21"/>
        </w:rPr>
        <w:t>１週間</w:t>
      </w:r>
      <w:r w:rsidR="00317B2A" w:rsidRPr="00317B2A">
        <w:rPr>
          <w:rFonts w:hint="eastAsia"/>
          <w:szCs w:val="21"/>
        </w:rPr>
        <w:t>単位の</w:t>
      </w:r>
      <w:r w:rsidR="00936644">
        <w:rPr>
          <w:rFonts w:hint="eastAsia"/>
          <w:szCs w:val="21"/>
        </w:rPr>
        <w:t>非定型的</w:t>
      </w:r>
      <w:r w:rsidR="00317B2A" w:rsidRPr="00317B2A">
        <w:rPr>
          <w:rFonts w:hint="eastAsia"/>
          <w:szCs w:val="21"/>
        </w:rPr>
        <w:t>変形労働時間制を採用</w:t>
      </w:r>
      <w:r w:rsidR="00314A3E">
        <w:rPr>
          <w:rFonts w:hint="eastAsia"/>
          <w:szCs w:val="21"/>
        </w:rPr>
        <w:t>する。１週間の所定</w:t>
      </w:r>
      <w:r w:rsidR="00317B2A" w:rsidRPr="00317B2A">
        <w:rPr>
          <w:rFonts w:hint="eastAsia"/>
          <w:szCs w:val="21"/>
        </w:rPr>
        <w:t>労働時間は４０時間と</w:t>
      </w:r>
      <w:r w:rsidR="00936644">
        <w:rPr>
          <w:rFonts w:hint="eastAsia"/>
          <w:szCs w:val="21"/>
        </w:rPr>
        <w:t>し、１日の所定労働時間は１０時間を超えないものと</w:t>
      </w:r>
      <w:r w:rsidR="00317B2A" w:rsidRPr="00317B2A">
        <w:rPr>
          <w:rFonts w:hint="eastAsia"/>
          <w:szCs w:val="21"/>
        </w:rPr>
        <w:t>する。</w:t>
      </w:r>
    </w:p>
    <w:p w14:paraId="6255DAB7" w14:textId="77777777" w:rsidR="00317B2A" w:rsidRPr="00317B2A" w:rsidRDefault="00F25C74" w:rsidP="00D134D2">
      <w:pPr>
        <w:widowControl/>
        <w:spacing w:line="360" w:lineRule="atLeast"/>
        <w:ind w:leftChars="201" w:left="848" w:hangingChars="203" w:hanging="426"/>
        <w:jc w:val="left"/>
        <w:rPr>
          <w:rFonts w:hint="eastAsia"/>
        </w:rPr>
      </w:pPr>
      <w:r>
        <w:rPr>
          <w:rFonts w:hint="eastAsia"/>
        </w:rPr>
        <w:t xml:space="preserve">２　</w:t>
      </w:r>
      <w:r w:rsidR="00936644">
        <w:rPr>
          <w:rFonts w:hint="eastAsia"/>
        </w:rPr>
        <w:t>各従業員の</w:t>
      </w:r>
      <w:r w:rsidR="00936644" w:rsidRPr="00317B2A">
        <w:rPr>
          <w:rFonts w:hint="eastAsia"/>
          <w:szCs w:val="21"/>
        </w:rPr>
        <w:t>各日の始業・終業時刻および休憩時間は</w:t>
      </w:r>
      <w:r w:rsidR="00936644">
        <w:rPr>
          <w:rFonts w:hint="eastAsia"/>
          <w:szCs w:val="21"/>
        </w:rPr>
        <w:t>、毎週○曜日までに</w:t>
      </w:r>
      <w:r w:rsidR="00314A3E">
        <w:rPr>
          <w:rFonts w:hint="eastAsia"/>
          <w:szCs w:val="21"/>
        </w:rPr>
        <w:t>、</w:t>
      </w:r>
      <w:r w:rsidR="00936644">
        <w:rPr>
          <w:rFonts w:hint="eastAsia"/>
          <w:szCs w:val="21"/>
        </w:rPr>
        <w:t>次の１週間分</w:t>
      </w:r>
      <w:r w:rsidR="00D134D2">
        <w:rPr>
          <w:rFonts w:hint="eastAsia"/>
          <w:szCs w:val="21"/>
        </w:rPr>
        <w:t>の</w:t>
      </w:r>
      <w:r w:rsidR="00D134D2" w:rsidRPr="00317B2A">
        <w:rPr>
          <w:rFonts w:hint="eastAsia"/>
          <w:szCs w:val="21"/>
        </w:rPr>
        <w:t>勤務予定表</w:t>
      </w:r>
      <w:r w:rsidR="00314A3E">
        <w:rPr>
          <w:rFonts w:hint="eastAsia"/>
          <w:szCs w:val="21"/>
        </w:rPr>
        <w:t>を</w:t>
      </w:r>
      <w:r w:rsidR="00936644" w:rsidRPr="00317B2A">
        <w:rPr>
          <w:rFonts w:hint="eastAsia"/>
          <w:szCs w:val="21"/>
        </w:rPr>
        <w:t>各人別に明示する</w:t>
      </w:r>
      <w:r w:rsidR="00314A3E">
        <w:rPr>
          <w:rFonts w:hint="eastAsia"/>
          <w:szCs w:val="21"/>
        </w:rPr>
        <w:t>ものとする</w:t>
      </w:r>
      <w:r w:rsidR="00936644" w:rsidRPr="00317B2A">
        <w:rPr>
          <w:rFonts w:hint="eastAsia"/>
          <w:szCs w:val="21"/>
        </w:rPr>
        <w:t>。</w:t>
      </w:r>
    </w:p>
    <w:p w14:paraId="12B49625" w14:textId="77777777" w:rsidR="00074C9B" w:rsidRDefault="00317B2A" w:rsidP="00EC045E">
      <w:pPr>
        <w:widowControl/>
        <w:spacing w:line="360" w:lineRule="atLeast"/>
        <w:ind w:leftChars="202" w:left="989" w:hangingChars="269" w:hanging="565"/>
        <w:jc w:val="left"/>
        <w:rPr>
          <w:rFonts w:hint="eastAsia"/>
          <w:szCs w:val="21"/>
        </w:rPr>
      </w:pPr>
      <w:r w:rsidRPr="00F25C74">
        <w:rPr>
          <w:rFonts w:hint="eastAsia"/>
        </w:rPr>
        <w:t xml:space="preserve">３　</w:t>
      </w:r>
      <w:r w:rsidRPr="00317B2A">
        <w:rPr>
          <w:rFonts w:hint="eastAsia"/>
          <w:szCs w:val="21"/>
        </w:rPr>
        <w:t>各日の</w:t>
      </w:r>
      <w:r w:rsidR="00D134D2">
        <w:rPr>
          <w:rFonts w:hint="eastAsia"/>
          <w:szCs w:val="21"/>
        </w:rPr>
        <w:t>所定労働時間について希望がある従業員は、毎週○曜日までに会社に申し出るものとし、会社は希望を尊重して各日の所定労働時間を決定するものとする。</w:t>
      </w:r>
    </w:p>
    <w:p w14:paraId="34F0BFFD" w14:textId="77777777" w:rsidR="00EC045E" w:rsidRPr="00EC045E" w:rsidRDefault="00EC045E" w:rsidP="00EC045E">
      <w:pPr>
        <w:widowControl/>
        <w:spacing w:line="360" w:lineRule="atLeast"/>
        <w:ind w:leftChars="202" w:left="989" w:hangingChars="269" w:hanging="565"/>
        <w:jc w:val="left"/>
        <w:rPr>
          <w:rFonts w:hint="eastAsia"/>
          <w:szCs w:val="21"/>
        </w:rPr>
      </w:pPr>
    </w:p>
    <w:p w14:paraId="13022FBE" w14:textId="77777777" w:rsidR="00074C9B" w:rsidRPr="001F102C" w:rsidRDefault="00074C9B" w:rsidP="00516B5A">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w:t>
      </w:r>
      <w:r w:rsidR="00EC045E">
        <w:rPr>
          <w:rFonts w:ascii="ＭＳ ゴシック" w:eastAsia="ＭＳ ゴシック" w:hint="eastAsia"/>
          <w:kern w:val="0"/>
          <w:szCs w:val="21"/>
        </w:rPr>
        <w:t>休日</w:t>
      </w:r>
      <w:r w:rsidRPr="001F102C">
        <w:rPr>
          <w:rFonts w:ascii="ＭＳ ゴシック" w:eastAsia="ＭＳ ゴシック" w:hint="eastAsia"/>
          <w:kern w:val="0"/>
          <w:szCs w:val="21"/>
        </w:rPr>
        <w:t>）</w:t>
      </w:r>
    </w:p>
    <w:p w14:paraId="55EE55E7" w14:textId="77777777" w:rsidR="00A44179" w:rsidRDefault="00124C89" w:rsidP="00516B5A">
      <w:pPr>
        <w:spacing w:line="360" w:lineRule="atLeast"/>
        <w:ind w:left="840" w:hanging="840"/>
        <w:rPr>
          <w:rFonts w:hint="eastAsia"/>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D134D2">
        <w:rPr>
          <w:rFonts w:hint="eastAsia"/>
          <w:szCs w:val="21"/>
        </w:rPr>
        <w:t>休日は</w:t>
      </w:r>
      <w:r w:rsidR="0094152B">
        <w:rPr>
          <w:rFonts w:hint="eastAsia"/>
          <w:szCs w:val="21"/>
        </w:rPr>
        <w:t>４</w:t>
      </w:r>
      <w:r w:rsidR="00D134D2">
        <w:rPr>
          <w:rFonts w:hint="eastAsia"/>
          <w:szCs w:val="21"/>
        </w:rPr>
        <w:t>週</w:t>
      </w:r>
      <w:r w:rsidR="0094152B">
        <w:rPr>
          <w:rFonts w:hint="eastAsia"/>
          <w:szCs w:val="21"/>
        </w:rPr>
        <w:t>６</w:t>
      </w:r>
      <w:r w:rsidR="00D134D2">
        <w:rPr>
          <w:rFonts w:hint="eastAsia"/>
          <w:szCs w:val="21"/>
        </w:rPr>
        <w:t>日とし、前項の勤務予定表にて従業員ごとに指定するものとする。</w:t>
      </w:r>
    </w:p>
    <w:p w14:paraId="33625C81" w14:textId="77777777" w:rsidR="00074C9B" w:rsidRDefault="00074C9B" w:rsidP="00516B5A">
      <w:pPr>
        <w:spacing w:line="360" w:lineRule="atLeast"/>
        <w:rPr>
          <w:rFonts w:hint="eastAsia"/>
          <w:szCs w:val="21"/>
        </w:rPr>
      </w:pPr>
    </w:p>
    <w:p w14:paraId="5F8395AE" w14:textId="77777777" w:rsidR="00D134D2" w:rsidRPr="001F102C" w:rsidRDefault="00D134D2" w:rsidP="00D134D2">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w:t>
      </w:r>
      <w:r>
        <w:rPr>
          <w:rFonts w:ascii="ＭＳ ゴシック" w:eastAsia="ＭＳ ゴシック" w:hint="eastAsia"/>
          <w:kern w:val="0"/>
          <w:szCs w:val="21"/>
        </w:rPr>
        <w:t>勤務の変更</w:t>
      </w:r>
      <w:r w:rsidRPr="001F102C">
        <w:rPr>
          <w:rFonts w:ascii="ＭＳ ゴシック" w:eastAsia="ＭＳ ゴシック" w:hint="eastAsia"/>
          <w:kern w:val="0"/>
          <w:szCs w:val="21"/>
        </w:rPr>
        <w:t>）</w:t>
      </w:r>
    </w:p>
    <w:p w14:paraId="561225BA" w14:textId="77777777" w:rsidR="00D134D2" w:rsidRDefault="00D134D2" w:rsidP="00D134D2">
      <w:pPr>
        <w:spacing w:line="360" w:lineRule="atLeast"/>
        <w:ind w:left="840" w:hanging="840"/>
        <w:rPr>
          <w:rFonts w:hint="eastAsia"/>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 xml:space="preserve">条　</w:t>
      </w:r>
      <w:r>
        <w:rPr>
          <w:rFonts w:hint="eastAsia"/>
          <w:szCs w:val="21"/>
        </w:rPr>
        <w:t>緊急やむを得ない場合は、前日までに書面で通知することにより、第</w:t>
      </w:r>
      <w:r>
        <w:rPr>
          <w:rFonts w:hint="eastAsia"/>
          <w:szCs w:val="21"/>
        </w:rPr>
        <w:t>1</w:t>
      </w:r>
      <w:r>
        <w:rPr>
          <w:rFonts w:hint="eastAsia"/>
          <w:szCs w:val="21"/>
        </w:rPr>
        <w:t>条の所定労働時間を変更し、または前条の休日を振り替えることができる。この場合においても、所定労働時間は第</w:t>
      </w:r>
      <w:r>
        <w:rPr>
          <w:rFonts w:hint="eastAsia"/>
          <w:szCs w:val="21"/>
        </w:rPr>
        <w:t>1</w:t>
      </w:r>
      <w:r>
        <w:rPr>
          <w:rFonts w:hint="eastAsia"/>
          <w:szCs w:val="21"/>
        </w:rPr>
        <w:t>条の時間を超えないものとする。</w:t>
      </w:r>
    </w:p>
    <w:p w14:paraId="113E3188" w14:textId="77777777" w:rsidR="00D134D2" w:rsidRPr="00D134D2" w:rsidRDefault="00D134D2" w:rsidP="00516B5A">
      <w:pPr>
        <w:spacing w:line="360" w:lineRule="atLeast"/>
        <w:rPr>
          <w:rFonts w:hint="eastAsia"/>
          <w:szCs w:val="21"/>
        </w:rPr>
      </w:pPr>
    </w:p>
    <w:p w14:paraId="19FEE388" w14:textId="77777777" w:rsidR="00B6794E" w:rsidRPr="001F102C" w:rsidRDefault="00B6794E" w:rsidP="00B6794E">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（対象従業員）</w:t>
      </w:r>
    </w:p>
    <w:p w14:paraId="626BA9ED" w14:textId="77777777" w:rsidR="00B6794E" w:rsidRPr="00B6794E" w:rsidRDefault="00124C89" w:rsidP="00B6794E">
      <w:pPr>
        <w:widowControl/>
        <w:spacing w:line="360" w:lineRule="atLeast"/>
        <w:ind w:left="850" w:hangingChars="405" w:hanging="850"/>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B6794E" w:rsidRPr="00B6794E">
        <w:rPr>
          <w:rFonts w:hint="eastAsia"/>
          <w:szCs w:val="21"/>
        </w:rPr>
        <w:t>本協定による</w:t>
      </w:r>
      <w:r w:rsidR="0094152B">
        <w:rPr>
          <w:rFonts w:hint="eastAsia"/>
          <w:szCs w:val="21"/>
        </w:rPr>
        <w:t>非定型的</w:t>
      </w:r>
      <w:r w:rsidR="00B6794E" w:rsidRPr="00B6794E">
        <w:rPr>
          <w:rFonts w:hint="eastAsia"/>
          <w:szCs w:val="21"/>
        </w:rPr>
        <w:t>変形労働時間制は、次のいずれかに該当する従業員を除き、全従業員に適用する。</w:t>
      </w:r>
    </w:p>
    <w:p w14:paraId="5762DAEA" w14:textId="77777777" w:rsidR="00B6794E" w:rsidRPr="00B6794E" w:rsidRDefault="00B6794E" w:rsidP="00A4311F">
      <w:pPr>
        <w:widowControl/>
        <w:spacing w:line="360" w:lineRule="atLeast"/>
        <w:ind w:leftChars="471" w:left="989" w:firstLine="2"/>
        <w:jc w:val="left"/>
        <w:rPr>
          <w:rFonts w:hint="eastAsia"/>
          <w:szCs w:val="21"/>
        </w:rPr>
      </w:pPr>
      <w:r w:rsidRPr="001F102C">
        <w:rPr>
          <w:rFonts w:hint="eastAsia"/>
          <w:szCs w:val="21"/>
        </w:rPr>
        <w:t>（</w:t>
      </w:r>
      <w:r w:rsidRPr="001F102C">
        <w:rPr>
          <w:rFonts w:hint="eastAsia"/>
          <w:szCs w:val="21"/>
        </w:rPr>
        <w:t>1</w:t>
      </w:r>
      <w:r w:rsidRPr="001F102C">
        <w:rPr>
          <w:rFonts w:hint="eastAsia"/>
          <w:szCs w:val="21"/>
        </w:rPr>
        <w:t>）</w:t>
      </w:r>
      <w:r w:rsidRPr="00B6794E">
        <w:rPr>
          <w:rFonts w:hint="eastAsia"/>
          <w:szCs w:val="21"/>
        </w:rPr>
        <w:t>18</w:t>
      </w:r>
      <w:r w:rsidRPr="00B6794E">
        <w:rPr>
          <w:rFonts w:hint="eastAsia"/>
          <w:szCs w:val="21"/>
        </w:rPr>
        <w:t>歳未満の年少者</w:t>
      </w:r>
    </w:p>
    <w:p w14:paraId="0675197B" w14:textId="77777777" w:rsidR="00B6794E" w:rsidRPr="00B6794E" w:rsidRDefault="00A4311F" w:rsidP="00A4311F">
      <w:pPr>
        <w:widowControl/>
        <w:spacing w:line="360" w:lineRule="atLeast"/>
        <w:ind w:leftChars="471" w:left="1558" w:hanging="569"/>
        <w:jc w:val="left"/>
        <w:rPr>
          <w:rFonts w:hint="eastAsia"/>
          <w:szCs w:val="21"/>
        </w:rPr>
      </w:pPr>
      <w:r w:rsidRPr="001F102C">
        <w:rPr>
          <w:rFonts w:hint="eastAsia"/>
          <w:szCs w:val="21"/>
        </w:rPr>
        <w:t>（</w:t>
      </w:r>
      <w:r w:rsidRPr="001F102C">
        <w:rPr>
          <w:rFonts w:hint="eastAsia"/>
          <w:szCs w:val="21"/>
        </w:rPr>
        <w:t>2</w:t>
      </w:r>
      <w:r w:rsidRPr="001F102C">
        <w:rPr>
          <w:rFonts w:hint="eastAsia"/>
          <w:szCs w:val="21"/>
        </w:rPr>
        <w:t>）</w:t>
      </w:r>
      <w:r w:rsidR="00B6794E" w:rsidRPr="00B6794E">
        <w:rPr>
          <w:rFonts w:hint="eastAsia"/>
          <w:szCs w:val="21"/>
        </w:rPr>
        <w:t>妊娠中または産後１年を経過しない女性従業員のうち、本制度の適用免除を申し出た者</w:t>
      </w:r>
    </w:p>
    <w:p w14:paraId="555F2853" w14:textId="77777777" w:rsidR="00074C9B" w:rsidRDefault="00A4311F" w:rsidP="00A4311F">
      <w:pPr>
        <w:widowControl/>
        <w:spacing w:line="360" w:lineRule="atLeast"/>
        <w:ind w:leftChars="471" w:left="1558" w:hanging="569"/>
        <w:jc w:val="left"/>
        <w:rPr>
          <w:rFonts w:hint="eastAsia"/>
          <w:szCs w:val="21"/>
        </w:rPr>
      </w:pPr>
      <w:r w:rsidRPr="001F102C">
        <w:rPr>
          <w:rFonts w:hint="eastAsia"/>
          <w:szCs w:val="21"/>
        </w:rPr>
        <w:t>（</w:t>
      </w:r>
      <w:r w:rsidRPr="001F102C">
        <w:rPr>
          <w:rFonts w:hint="eastAsia"/>
          <w:szCs w:val="21"/>
        </w:rPr>
        <w:t>3</w:t>
      </w:r>
      <w:r w:rsidRPr="001F102C">
        <w:rPr>
          <w:rFonts w:hint="eastAsia"/>
          <w:szCs w:val="21"/>
        </w:rPr>
        <w:t>）</w:t>
      </w:r>
      <w:r w:rsidR="00B6794E" w:rsidRPr="00B6794E">
        <w:rPr>
          <w:rFonts w:hint="eastAsia"/>
          <w:szCs w:val="21"/>
        </w:rPr>
        <w:t>育児や介護を行う従業員、職業訓練または教育を受ける従業員その他特別の配慮を要する従業員に該当する者のうち、本制度の適用免除を申し出た者</w:t>
      </w:r>
    </w:p>
    <w:p w14:paraId="3E9ACB2C" w14:textId="77777777" w:rsidR="003049BA" w:rsidRDefault="003049BA" w:rsidP="00A4311F">
      <w:pPr>
        <w:widowControl/>
        <w:spacing w:line="360" w:lineRule="atLeast"/>
        <w:ind w:leftChars="471" w:left="1558" w:hanging="569"/>
        <w:jc w:val="left"/>
        <w:rPr>
          <w:rFonts w:hint="eastAsia"/>
          <w:szCs w:val="21"/>
        </w:rPr>
      </w:pPr>
      <w:r>
        <w:rPr>
          <w:rFonts w:hint="eastAsia"/>
          <w:szCs w:val="21"/>
        </w:rPr>
        <w:t>（</w:t>
      </w:r>
      <w:r>
        <w:rPr>
          <w:rFonts w:hint="eastAsia"/>
          <w:szCs w:val="21"/>
        </w:rPr>
        <w:t>4</w:t>
      </w:r>
      <w:r>
        <w:rPr>
          <w:rFonts w:hint="eastAsia"/>
          <w:szCs w:val="21"/>
        </w:rPr>
        <w:t>）</w:t>
      </w:r>
      <w:r w:rsidR="0050094D">
        <w:rPr>
          <w:rFonts w:hint="eastAsia"/>
          <w:szCs w:val="21"/>
        </w:rPr>
        <w:t>その他必要と認めた者</w:t>
      </w:r>
    </w:p>
    <w:p w14:paraId="53713AB7" w14:textId="77777777" w:rsidR="00A4311F" w:rsidRPr="00A44179" w:rsidRDefault="00A4311F" w:rsidP="00A4311F">
      <w:pPr>
        <w:widowControl/>
        <w:spacing w:line="360" w:lineRule="atLeast"/>
        <w:ind w:leftChars="471" w:left="989" w:firstLine="2"/>
        <w:jc w:val="left"/>
        <w:rPr>
          <w:rFonts w:hint="eastAsia"/>
          <w:szCs w:val="21"/>
        </w:rPr>
      </w:pPr>
    </w:p>
    <w:p w14:paraId="39E64F41" w14:textId="77777777" w:rsidR="00D134D2" w:rsidRPr="001F102C" w:rsidRDefault="00D134D2" w:rsidP="00D134D2">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t>（</w:t>
      </w:r>
      <w:r>
        <w:rPr>
          <w:rFonts w:ascii="ＭＳ ゴシック" w:eastAsia="ＭＳ ゴシック" w:hint="eastAsia"/>
          <w:kern w:val="0"/>
          <w:szCs w:val="21"/>
        </w:rPr>
        <w:t>割増賃金の支払い</w:t>
      </w:r>
      <w:r w:rsidRPr="001F102C">
        <w:rPr>
          <w:rFonts w:ascii="ＭＳ ゴシック" w:eastAsia="ＭＳ ゴシック" w:hint="eastAsia"/>
          <w:kern w:val="0"/>
          <w:szCs w:val="21"/>
        </w:rPr>
        <w:t>）</w:t>
      </w:r>
    </w:p>
    <w:p w14:paraId="537B431C" w14:textId="77777777" w:rsidR="00D134D2" w:rsidRDefault="00D134D2" w:rsidP="00D134D2">
      <w:pPr>
        <w:spacing w:line="360" w:lineRule="atLeast"/>
        <w:ind w:left="840" w:hanging="840"/>
        <w:rPr>
          <w:rFonts w:hint="eastAsia"/>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 xml:space="preserve">条　</w:t>
      </w:r>
      <w:r>
        <w:rPr>
          <w:rFonts w:hint="eastAsia"/>
          <w:szCs w:val="21"/>
        </w:rPr>
        <w:t>従業員が、会社が通知した各日の所定労働時間を超え、または休日に労働した場合には、</w:t>
      </w:r>
      <w:r w:rsidR="00314A3E">
        <w:rPr>
          <w:rFonts w:hint="eastAsia"/>
          <w:szCs w:val="21"/>
        </w:rPr>
        <w:t>別に定める</w:t>
      </w:r>
      <w:r>
        <w:rPr>
          <w:rFonts w:hint="eastAsia"/>
          <w:szCs w:val="21"/>
        </w:rPr>
        <w:t>給与規程に基づき割増賃金を支払うものとする。</w:t>
      </w:r>
    </w:p>
    <w:p w14:paraId="3ACA627D" w14:textId="77777777" w:rsidR="00D134D2" w:rsidRPr="00D134D2" w:rsidRDefault="00D134D2" w:rsidP="00516B5A">
      <w:pPr>
        <w:adjustRightInd w:val="0"/>
        <w:spacing w:line="360" w:lineRule="atLeast"/>
        <w:textAlignment w:val="baseline"/>
        <w:outlineLvl w:val="0"/>
        <w:rPr>
          <w:rFonts w:ascii="ＭＳ ゴシック" w:eastAsia="ＭＳ ゴシック" w:hint="eastAsia"/>
          <w:kern w:val="0"/>
          <w:szCs w:val="21"/>
        </w:rPr>
      </w:pPr>
    </w:p>
    <w:p w14:paraId="01311CAC" w14:textId="77777777" w:rsidR="00074C9B" w:rsidRPr="001F102C" w:rsidRDefault="00074C9B" w:rsidP="00516B5A">
      <w:pPr>
        <w:adjustRightInd w:val="0"/>
        <w:spacing w:line="360" w:lineRule="atLeast"/>
        <w:textAlignment w:val="baseline"/>
        <w:outlineLvl w:val="0"/>
        <w:rPr>
          <w:rFonts w:ascii="ＭＳ ゴシック" w:eastAsia="ＭＳ ゴシック" w:hint="eastAsia"/>
          <w:kern w:val="0"/>
          <w:szCs w:val="21"/>
        </w:rPr>
      </w:pPr>
      <w:r w:rsidRPr="0050094D">
        <w:rPr>
          <w:rFonts w:ascii="ＭＳ ゴシック" w:eastAsia="ＭＳ ゴシック" w:hint="eastAsia"/>
          <w:kern w:val="0"/>
          <w:szCs w:val="21"/>
        </w:rPr>
        <w:t>（</w:t>
      </w:r>
      <w:r w:rsidR="0050094D" w:rsidRPr="0050094D">
        <w:rPr>
          <w:rFonts w:ascii="ＭＳ ゴシック" w:eastAsia="ＭＳ ゴシック" w:hint="eastAsia"/>
          <w:kern w:val="0"/>
          <w:szCs w:val="21"/>
        </w:rPr>
        <w:t>協議</w:t>
      </w:r>
      <w:r w:rsidRPr="0050094D">
        <w:rPr>
          <w:rFonts w:ascii="ＭＳ ゴシック" w:eastAsia="ＭＳ ゴシック" w:hint="eastAsia"/>
          <w:kern w:val="0"/>
          <w:szCs w:val="21"/>
        </w:rPr>
        <w:t>）</w:t>
      </w:r>
    </w:p>
    <w:p w14:paraId="54259BFE" w14:textId="77777777" w:rsidR="00074C9B" w:rsidRPr="001F102C" w:rsidRDefault="00124C89" w:rsidP="00516B5A">
      <w:pPr>
        <w:widowControl/>
        <w:spacing w:line="360" w:lineRule="atLeast"/>
        <w:ind w:left="991" w:hangingChars="472" w:hanging="991"/>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074C9B" w:rsidRPr="001F102C">
        <w:rPr>
          <w:rFonts w:hint="eastAsia"/>
          <w:szCs w:val="21"/>
        </w:rPr>
        <w:t xml:space="preserve">　</w:t>
      </w:r>
      <w:r w:rsidR="00D134D2">
        <w:rPr>
          <w:rFonts w:hint="eastAsia"/>
          <w:szCs w:val="21"/>
        </w:rPr>
        <w:t>1</w:t>
      </w:r>
      <w:r w:rsidR="00D134D2">
        <w:rPr>
          <w:rFonts w:hint="eastAsia"/>
          <w:szCs w:val="21"/>
        </w:rPr>
        <w:t>週間</w:t>
      </w:r>
      <w:r w:rsidR="0050094D" w:rsidRPr="0050094D">
        <w:rPr>
          <w:rFonts w:hint="eastAsia"/>
          <w:szCs w:val="21"/>
        </w:rPr>
        <w:t>単位の</w:t>
      </w:r>
      <w:r w:rsidR="00D134D2">
        <w:rPr>
          <w:rFonts w:hint="eastAsia"/>
          <w:szCs w:val="21"/>
        </w:rPr>
        <w:t>非定型的</w:t>
      </w:r>
      <w:r w:rsidR="0050094D" w:rsidRPr="0050094D">
        <w:rPr>
          <w:rFonts w:hint="eastAsia"/>
          <w:szCs w:val="21"/>
        </w:rPr>
        <w:t>変形労働時間制に</w:t>
      </w:r>
      <w:r w:rsidR="0050094D">
        <w:rPr>
          <w:rFonts w:hint="eastAsia"/>
          <w:szCs w:val="21"/>
        </w:rPr>
        <w:t>関して問題、疑義が生じた場合は協議する</w:t>
      </w:r>
      <w:r w:rsidR="00074C9B" w:rsidRPr="001F102C">
        <w:rPr>
          <w:rFonts w:hint="eastAsia"/>
          <w:szCs w:val="21"/>
        </w:rPr>
        <w:t>。</w:t>
      </w:r>
    </w:p>
    <w:p w14:paraId="41DE513E" w14:textId="77777777" w:rsidR="002232FD" w:rsidRPr="001F102C" w:rsidRDefault="002232FD" w:rsidP="00516B5A">
      <w:pPr>
        <w:spacing w:line="360" w:lineRule="atLeast"/>
        <w:rPr>
          <w:rFonts w:hint="eastAsia"/>
          <w:szCs w:val="21"/>
        </w:rPr>
      </w:pPr>
    </w:p>
    <w:p w14:paraId="08DF8108" w14:textId="77777777" w:rsidR="0078033A" w:rsidRPr="001F102C" w:rsidRDefault="0078033A" w:rsidP="00516B5A">
      <w:pPr>
        <w:adjustRightInd w:val="0"/>
        <w:spacing w:line="360" w:lineRule="atLeast"/>
        <w:textAlignment w:val="baseline"/>
        <w:outlineLvl w:val="0"/>
        <w:rPr>
          <w:rFonts w:ascii="ＭＳ ゴシック" w:eastAsia="ＭＳ ゴシック" w:hint="eastAsia"/>
          <w:kern w:val="0"/>
          <w:szCs w:val="21"/>
        </w:rPr>
      </w:pPr>
      <w:r w:rsidRPr="001F102C">
        <w:rPr>
          <w:rFonts w:ascii="ＭＳ ゴシック" w:eastAsia="ＭＳ ゴシック" w:hint="eastAsia"/>
          <w:kern w:val="0"/>
          <w:szCs w:val="21"/>
        </w:rPr>
        <w:lastRenderedPageBreak/>
        <w:t>（有効期間）</w:t>
      </w:r>
    </w:p>
    <w:p w14:paraId="0165CAA7" w14:textId="30B47332" w:rsidR="0078033A" w:rsidRPr="001F102C" w:rsidRDefault="0050094D" w:rsidP="00516B5A">
      <w:pPr>
        <w:widowControl/>
        <w:spacing w:line="360" w:lineRule="atLeast"/>
        <w:ind w:left="850" w:hangingChars="405" w:hanging="850"/>
        <w:jc w:val="left"/>
        <w:rPr>
          <w:rFonts w:hint="eastAsia"/>
          <w:szCs w:val="21"/>
        </w:rPr>
      </w:pPr>
      <w:r w:rsidRPr="001F102C">
        <w:rPr>
          <w:rFonts w:hint="eastAsia"/>
          <w:szCs w:val="21"/>
        </w:rPr>
        <w:t>第</w:t>
      </w:r>
      <w:r w:rsidRPr="001F102C">
        <w:rPr>
          <w:szCs w:val="21"/>
        </w:rPr>
        <w:t xml:space="preserve"> </w:t>
      </w:r>
      <w:r w:rsidRPr="001F102C">
        <w:rPr>
          <w:szCs w:val="21"/>
        </w:rPr>
        <w:fldChar w:fldCharType="begin"/>
      </w:r>
      <w:r w:rsidRPr="001F102C">
        <w:rPr>
          <w:szCs w:val="21"/>
        </w:rPr>
        <w:instrText xml:space="preserve"> AUTONUM </w:instrText>
      </w:r>
      <w:r w:rsidRPr="001F102C">
        <w:rPr>
          <w:szCs w:val="21"/>
        </w:rPr>
        <w:fldChar w:fldCharType="end"/>
      </w:r>
      <w:r w:rsidRPr="001F102C">
        <w:rPr>
          <w:rFonts w:hint="eastAsia"/>
          <w:szCs w:val="21"/>
        </w:rPr>
        <w:t>条</w:t>
      </w:r>
      <w:r w:rsidR="0078033A" w:rsidRPr="001F102C">
        <w:rPr>
          <w:rFonts w:hint="eastAsia"/>
          <w:szCs w:val="21"/>
        </w:rPr>
        <w:t xml:space="preserve">　本協定の有効期間は、</w:t>
      </w:r>
      <w:r w:rsidR="0078033A" w:rsidRPr="001F102C">
        <w:rPr>
          <w:rFonts w:hint="eastAsia"/>
          <w:szCs w:val="21"/>
          <w:u w:val="single"/>
        </w:rPr>
        <w:t xml:space="preserve">　　</w:t>
      </w:r>
      <w:r w:rsidR="0078033A" w:rsidRPr="001F102C">
        <w:rPr>
          <w:rFonts w:hint="eastAsia"/>
          <w:szCs w:val="21"/>
        </w:rPr>
        <w:t>年</w:t>
      </w:r>
      <w:r w:rsidR="0078033A" w:rsidRPr="001F102C">
        <w:rPr>
          <w:rFonts w:hint="eastAsia"/>
          <w:szCs w:val="21"/>
          <w:u w:val="single"/>
        </w:rPr>
        <w:t xml:space="preserve">　　</w:t>
      </w:r>
      <w:r w:rsidR="0078033A" w:rsidRPr="001F102C">
        <w:rPr>
          <w:rFonts w:hint="eastAsia"/>
          <w:szCs w:val="21"/>
        </w:rPr>
        <w:t>月</w:t>
      </w:r>
      <w:r w:rsidR="0078033A" w:rsidRPr="001F102C">
        <w:rPr>
          <w:rFonts w:hint="eastAsia"/>
          <w:szCs w:val="21"/>
          <w:u w:val="single"/>
        </w:rPr>
        <w:t xml:space="preserve">　　</w:t>
      </w:r>
      <w:r w:rsidR="0078033A" w:rsidRPr="001F102C">
        <w:rPr>
          <w:rFonts w:hint="eastAsia"/>
          <w:szCs w:val="21"/>
        </w:rPr>
        <w:t>日から</w:t>
      </w:r>
      <w:r w:rsidR="0078033A" w:rsidRPr="001F102C">
        <w:rPr>
          <w:rFonts w:hint="eastAsia"/>
          <w:szCs w:val="21"/>
          <w:u w:val="single"/>
        </w:rPr>
        <w:t xml:space="preserve">　　</w:t>
      </w:r>
      <w:r w:rsidR="0078033A" w:rsidRPr="001F102C">
        <w:rPr>
          <w:rFonts w:hint="eastAsia"/>
          <w:szCs w:val="21"/>
        </w:rPr>
        <w:t>年</w:t>
      </w:r>
      <w:r w:rsidR="0078033A" w:rsidRPr="001F102C">
        <w:rPr>
          <w:rFonts w:hint="eastAsia"/>
          <w:szCs w:val="21"/>
          <w:u w:val="single"/>
        </w:rPr>
        <w:t xml:space="preserve">　　</w:t>
      </w:r>
      <w:r w:rsidR="0078033A" w:rsidRPr="001F102C">
        <w:rPr>
          <w:rFonts w:hint="eastAsia"/>
          <w:szCs w:val="21"/>
        </w:rPr>
        <w:t>月</w:t>
      </w:r>
      <w:r w:rsidR="0078033A" w:rsidRPr="001F102C">
        <w:rPr>
          <w:rFonts w:hint="eastAsia"/>
          <w:szCs w:val="21"/>
          <w:u w:val="single"/>
        </w:rPr>
        <w:t xml:space="preserve">　　</w:t>
      </w:r>
      <w:r w:rsidR="0078033A" w:rsidRPr="001F102C">
        <w:rPr>
          <w:rFonts w:hint="eastAsia"/>
          <w:szCs w:val="21"/>
        </w:rPr>
        <w:t>日までの</w:t>
      </w:r>
      <w:r>
        <w:rPr>
          <w:rFonts w:hint="eastAsia"/>
          <w:szCs w:val="21"/>
        </w:rPr>
        <w:t>１</w:t>
      </w:r>
      <w:r w:rsidR="0078033A" w:rsidRPr="001F102C">
        <w:rPr>
          <w:rFonts w:hint="eastAsia"/>
          <w:szCs w:val="21"/>
        </w:rPr>
        <w:t>年間とする。</w:t>
      </w:r>
    </w:p>
    <w:p w14:paraId="391C2BBB" w14:textId="23EC5E3E" w:rsidR="00124C89" w:rsidRDefault="00124C89" w:rsidP="00516B5A">
      <w:pPr>
        <w:spacing w:line="360" w:lineRule="atLeast"/>
        <w:rPr>
          <w:rFonts w:ascii="ＭＳ 明朝" w:hAnsi="ＭＳ 明朝"/>
          <w:sz w:val="22"/>
        </w:rPr>
      </w:pPr>
    </w:p>
    <w:p w14:paraId="3DE84232" w14:textId="77777777" w:rsidR="002E5F7D" w:rsidRPr="0050094D" w:rsidRDefault="002E5F7D" w:rsidP="00516B5A">
      <w:pPr>
        <w:spacing w:line="360" w:lineRule="atLeast"/>
        <w:rPr>
          <w:rFonts w:ascii="ＭＳ 明朝" w:hAnsi="ＭＳ 明朝" w:hint="eastAsia"/>
          <w:sz w:val="22"/>
        </w:rPr>
      </w:pPr>
      <w:bookmarkStart w:id="0" w:name="_GoBack"/>
      <w:bookmarkEnd w:id="0"/>
    </w:p>
    <w:p w14:paraId="08C66E38" w14:textId="36BDA193" w:rsidR="00124C89" w:rsidRDefault="00124C89" w:rsidP="00516B5A">
      <w:pPr>
        <w:spacing w:line="360" w:lineRule="atLeast"/>
        <w:rPr>
          <w:rFonts w:ascii="ＭＳ 明朝" w:hAnsi="ＭＳ 明朝" w:hint="eastAsia"/>
          <w:sz w:val="22"/>
        </w:rPr>
      </w:pPr>
      <w:r>
        <w:rPr>
          <w:rFonts w:ascii="ＭＳ 明朝" w:hAnsi="ＭＳ 明朝" w:hint="eastAsia"/>
          <w:sz w:val="22"/>
        </w:rPr>
        <w:t xml:space="preserve">　　年　　月　　日</w:t>
      </w:r>
    </w:p>
    <w:p w14:paraId="3F7F0BA6" w14:textId="77777777" w:rsidR="00124C89" w:rsidRDefault="00124C89" w:rsidP="00516B5A">
      <w:pPr>
        <w:spacing w:line="360" w:lineRule="atLeast"/>
        <w:rPr>
          <w:rFonts w:ascii="ＭＳ 明朝" w:hAnsi="ＭＳ 明朝"/>
          <w:sz w:val="22"/>
        </w:rPr>
      </w:pPr>
    </w:p>
    <w:p w14:paraId="07EEA6B7" w14:textId="77777777" w:rsidR="00124C89" w:rsidRDefault="00124C89" w:rsidP="00516B5A">
      <w:pPr>
        <w:spacing w:line="360" w:lineRule="atLeast"/>
        <w:ind w:firstLineChars="2290" w:firstLine="5038"/>
        <w:jc w:val="left"/>
        <w:rPr>
          <w:rFonts w:ascii="ＭＳ 明朝" w:hAnsi="ＭＳ 明朝" w:hint="eastAsia"/>
          <w:sz w:val="22"/>
        </w:rPr>
      </w:pPr>
      <w:r>
        <w:rPr>
          <w:rFonts w:ascii="ＭＳ 明朝" w:hAnsi="ＭＳ 明朝" w:hint="eastAsia"/>
          <w:sz w:val="22"/>
        </w:rPr>
        <w:t>株式会社○○○○</w:t>
      </w:r>
    </w:p>
    <w:p w14:paraId="697E71ED" w14:textId="77777777" w:rsidR="00124C89" w:rsidRDefault="00124C89" w:rsidP="00516B5A">
      <w:pPr>
        <w:spacing w:line="360" w:lineRule="atLeast"/>
        <w:ind w:firstLineChars="2400" w:firstLine="5280"/>
        <w:jc w:val="left"/>
        <w:rPr>
          <w:rFonts w:ascii="ＭＳ 明朝" w:hAnsi="ＭＳ 明朝" w:hint="eastAsia"/>
          <w:sz w:val="22"/>
        </w:rPr>
      </w:pPr>
    </w:p>
    <w:p w14:paraId="32E57AD3" w14:textId="77777777" w:rsidR="00124C89" w:rsidRDefault="00124C89" w:rsidP="00516B5A">
      <w:pPr>
        <w:spacing w:line="360" w:lineRule="atLeast"/>
        <w:ind w:firstLineChars="2400" w:firstLine="5280"/>
        <w:jc w:val="left"/>
        <w:rPr>
          <w:rFonts w:ascii="ＭＳ 明朝" w:hAnsi="ＭＳ 明朝" w:hint="eastAsia"/>
          <w:sz w:val="22"/>
        </w:rPr>
      </w:pPr>
      <w:r>
        <w:rPr>
          <w:rFonts w:ascii="ＭＳ 明朝" w:hAnsi="ＭＳ 明朝" w:hint="eastAsia"/>
          <w:sz w:val="22"/>
        </w:rPr>
        <w:t>代表取締役</w:t>
      </w:r>
      <w:r>
        <w:rPr>
          <w:rFonts w:ascii="ＭＳ 明朝" w:hAnsi="ＭＳ 明朝" w:hint="eastAsia"/>
          <w:sz w:val="22"/>
        </w:rPr>
        <w:tab/>
      </w:r>
      <w:r>
        <w:rPr>
          <w:rFonts w:ascii="ＭＳ 明朝" w:hAnsi="ＭＳ 明朝" w:hint="eastAsia"/>
          <w:sz w:val="22"/>
        </w:rPr>
        <w:tab/>
        <w:t xml:space="preserve">　　 　　　印</w:t>
      </w:r>
    </w:p>
    <w:p w14:paraId="28A5AF72" w14:textId="77777777" w:rsidR="00124C89" w:rsidRDefault="00124C89" w:rsidP="00516B5A">
      <w:pPr>
        <w:spacing w:line="360" w:lineRule="atLeast"/>
        <w:ind w:firstLineChars="2400" w:firstLine="5280"/>
        <w:jc w:val="left"/>
        <w:rPr>
          <w:rFonts w:ascii="ＭＳ 明朝" w:hAnsi="ＭＳ 明朝" w:hint="eastAsia"/>
          <w:sz w:val="22"/>
        </w:rPr>
      </w:pPr>
    </w:p>
    <w:p w14:paraId="77486421" w14:textId="77777777" w:rsidR="001D14F6" w:rsidRPr="0094152B" w:rsidRDefault="00124C89" w:rsidP="0094152B">
      <w:pPr>
        <w:spacing w:line="360" w:lineRule="atLeast"/>
        <w:ind w:firstLineChars="2400" w:firstLine="5280"/>
        <w:jc w:val="left"/>
        <w:rPr>
          <w:rFonts w:ascii="ＭＳ 明朝" w:hAnsi="ＭＳ 明朝" w:hint="eastAsia"/>
          <w:sz w:val="22"/>
        </w:rPr>
      </w:pPr>
      <w:r>
        <w:rPr>
          <w:rFonts w:ascii="ＭＳ 明朝" w:hAnsi="ＭＳ 明朝" w:hint="eastAsia"/>
          <w:sz w:val="22"/>
        </w:rPr>
        <w:t>従業員代表</w:t>
      </w:r>
      <w:r>
        <w:rPr>
          <w:rFonts w:ascii="ＭＳ 明朝" w:hAnsi="ＭＳ 明朝" w:hint="eastAsia"/>
          <w:sz w:val="22"/>
        </w:rPr>
        <w:tab/>
      </w:r>
      <w:r>
        <w:rPr>
          <w:rFonts w:ascii="ＭＳ 明朝" w:hAnsi="ＭＳ 明朝" w:hint="eastAsia"/>
          <w:sz w:val="22"/>
        </w:rPr>
        <w:tab/>
        <w:t xml:space="preserve">　　 　　　印</w:t>
      </w:r>
    </w:p>
    <w:sectPr w:rsidR="001D14F6" w:rsidRPr="0094152B" w:rsidSect="006E6BF5">
      <w:headerReference w:type="default" r:id="rId7"/>
      <w:footerReference w:type="default" r:id="rId8"/>
      <w:pgSz w:w="11906" w:h="16838" w:code="9"/>
      <w:pgMar w:top="1418" w:right="1418" w:bottom="680" w:left="1418" w:header="680" w:footer="680"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D280" w14:textId="77777777" w:rsidR="00D14701" w:rsidRDefault="00D14701">
      <w:r>
        <w:separator/>
      </w:r>
    </w:p>
  </w:endnote>
  <w:endnote w:type="continuationSeparator" w:id="0">
    <w:p w14:paraId="0643ACBB" w14:textId="77777777" w:rsidR="00D14701" w:rsidRDefault="00D1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8D4A" w14:textId="77777777" w:rsidR="00D134D2" w:rsidRDefault="00D134D2">
    <w:pPr>
      <w:pStyle w:val="a3"/>
      <w:jc w:val="center"/>
    </w:pPr>
    <w:r>
      <w:fldChar w:fldCharType="begin"/>
    </w:r>
    <w:r>
      <w:instrText xml:space="preserve"> PAGE   \* MERGEFORMAT </w:instrText>
    </w:r>
    <w:r>
      <w:fldChar w:fldCharType="separate"/>
    </w:r>
    <w:r w:rsidR="0094152B" w:rsidRPr="0094152B">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86DD" w14:textId="77777777" w:rsidR="00D14701" w:rsidRDefault="00D14701">
      <w:r>
        <w:separator/>
      </w:r>
    </w:p>
  </w:footnote>
  <w:footnote w:type="continuationSeparator" w:id="0">
    <w:p w14:paraId="46FC9A6E" w14:textId="77777777" w:rsidR="00D14701" w:rsidRDefault="00D1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79CF" w14:textId="77777777" w:rsidR="00D134D2" w:rsidRPr="006E6BF5" w:rsidRDefault="00D134D2" w:rsidP="006E6BF5">
    <w:pPr>
      <w:pStyle w:val="a6"/>
      <w:jc w:val="right"/>
    </w:pPr>
    <w:r w:rsidRPr="000E29B6">
      <w:rPr>
        <w:rFonts w:hint="eastAsia"/>
        <w:color w:val="999999"/>
      </w:rPr>
      <w:t>ヒューマンテラス　雛型規程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804"/>
    <w:multiLevelType w:val="hybridMultilevel"/>
    <w:tmpl w:val="4DE49BFC"/>
    <w:lvl w:ilvl="0" w:tplc="BB983AE2">
      <w:start w:val="1"/>
      <w:numFmt w:val="decimal"/>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F046EF1"/>
    <w:multiLevelType w:val="singleLevel"/>
    <w:tmpl w:val="CC6A8806"/>
    <w:lvl w:ilvl="0">
      <w:start w:val="5"/>
      <w:numFmt w:val="bullet"/>
      <w:lvlText w:val="・"/>
      <w:lvlJc w:val="left"/>
      <w:pPr>
        <w:tabs>
          <w:tab w:val="num" w:pos="1650"/>
        </w:tabs>
        <w:ind w:left="1650" w:hanging="225"/>
      </w:pPr>
      <w:rPr>
        <w:rFonts w:ascii="ＭＳ 明朝" w:eastAsia="ＭＳ 明朝" w:hAnsi="Century" w:hint="eastAsia"/>
      </w:rPr>
    </w:lvl>
  </w:abstractNum>
  <w:abstractNum w:abstractNumId="2" w15:restartNumberingAfterBreak="0">
    <w:nsid w:val="4FDE31B1"/>
    <w:multiLevelType w:val="hybridMultilevel"/>
    <w:tmpl w:val="7D5C94B6"/>
    <w:lvl w:ilvl="0" w:tplc="3B5467DC">
      <w:start w:val="1"/>
      <w:numFmt w:val="decimalFullWidth"/>
      <w:lvlText w:val="%1."/>
      <w:lvlJc w:val="left"/>
      <w:pPr>
        <w:tabs>
          <w:tab w:val="num" w:pos="735"/>
        </w:tabs>
        <w:ind w:left="735" w:hanging="735"/>
      </w:pPr>
      <w:rPr>
        <w:rFonts w:hint="default"/>
      </w:rPr>
    </w:lvl>
    <w:lvl w:ilvl="1" w:tplc="4DE2249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162681"/>
    <w:multiLevelType w:val="hybridMultilevel"/>
    <w:tmpl w:val="1F7C4138"/>
    <w:lvl w:ilvl="0" w:tplc="B1D8605C">
      <w:start w:val="1"/>
      <w:numFmt w:val="decimalEnclosedCircle"/>
      <w:lvlText w:val="%1"/>
      <w:lvlJc w:val="left"/>
      <w:pPr>
        <w:tabs>
          <w:tab w:val="num" w:pos="585"/>
        </w:tabs>
        <w:ind w:left="585" w:hanging="360"/>
      </w:pPr>
      <w:rPr>
        <w:rFonts w:hint="eastAsia"/>
      </w:rPr>
    </w:lvl>
    <w:lvl w:ilvl="1" w:tplc="58181724">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E580450"/>
    <w:multiLevelType w:val="hybridMultilevel"/>
    <w:tmpl w:val="DEC0210E"/>
    <w:lvl w:ilvl="0" w:tplc="99EC797A">
      <w:start w:val="1"/>
      <w:numFmt w:val="decimalFullWidth"/>
      <w:lvlText w:val="%1．"/>
      <w:lvlJc w:val="left"/>
      <w:pPr>
        <w:tabs>
          <w:tab w:val="num" w:pos="420"/>
        </w:tabs>
        <w:ind w:left="420" w:hanging="420"/>
      </w:pPr>
      <w:rPr>
        <w:rFonts w:hint="eastAsia"/>
      </w:rPr>
    </w:lvl>
    <w:lvl w:ilvl="1" w:tplc="6D8C136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C1D32"/>
    <w:multiLevelType w:val="hybridMultilevel"/>
    <w:tmpl w:val="699E65F0"/>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EF4CBD"/>
    <w:multiLevelType w:val="hybridMultilevel"/>
    <w:tmpl w:val="B3183796"/>
    <w:lvl w:ilvl="0" w:tplc="FFFFFFFF">
      <w:start w:val="1"/>
      <w:numFmt w:val="decimal"/>
      <w:pStyle w:val="1"/>
      <w:lvlText w:val="%1."/>
      <w:lvlJc w:val="left"/>
      <w:pPr>
        <w:tabs>
          <w:tab w:val="num" w:pos="5765"/>
        </w:tabs>
        <w:ind w:left="5765" w:hanging="425"/>
      </w:pPr>
      <w:rPr>
        <w:rFonts w:hint="eastAsia"/>
      </w:rPr>
    </w:lvl>
    <w:lvl w:ilvl="1" w:tplc="FFFFFFFF" w:tentative="1">
      <w:start w:val="1"/>
      <w:numFmt w:val="aiueoFullWidth"/>
      <w:lvlText w:val="(%2)"/>
      <w:lvlJc w:val="left"/>
      <w:pPr>
        <w:tabs>
          <w:tab w:val="num" w:pos="6180"/>
        </w:tabs>
        <w:ind w:left="6180" w:hanging="420"/>
      </w:pPr>
    </w:lvl>
    <w:lvl w:ilvl="2" w:tplc="FFFFFFFF" w:tentative="1">
      <w:start w:val="1"/>
      <w:numFmt w:val="decimalEnclosedCircle"/>
      <w:lvlText w:val="%3"/>
      <w:lvlJc w:val="left"/>
      <w:pPr>
        <w:tabs>
          <w:tab w:val="num" w:pos="6600"/>
        </w:tabs>
        <w:ind w:left="6600" w:hanging="420"/>
      </w:pPr>
    </w:lvl>
    <w:lvl w:ilvl="3" w:tplc="FFFFFFFF" w:tentative="1">
      <w:start w:val="1"/>
      <w:numFmt w:val="decimal"/>
      <w:lvlText w:val="%4."/>
      <w:lvlJc w:val="left"/>
      <w:pPr>
        <w:tabs>
          <w:tab w:val="num" w:pos="7020"/>
        </w:tabs>
        <w:ind w:left="7020" w:hanging="420"/>
      </w:pPr>
    </w:lvl>
    <w:lvl w:ilvl="4" w:tplc="FFFFFFFF" w:tentative="1">
      <w:start w:val="1"/>
      <w:numFmt w:val="aiueoFullWidth"/>
      <w:lvlText w:val="(%5)"/>
      <w:lvlJc w:val="left"/>
      <w:pPr>
        <w:tabs>
          <w:tab w:val="num" w:pos="7440"/>
        </w:tabs>
        <w:ind w:left="7440" w:hanging="420"/>
      </w:pPr>
    </w:lvl>
    <w:lvl w:ilvl="5" w:tplc="FFFFFFFF" w:tentative="1">
      <w:start w:val="1"/>
      <w:numFmt w:val="decimalEnclosedCircle"/>
      <w:lvlText w:val="%6"/>
      <w:lvlJc w:val="left"/>
      <w:pPr>
        <w:tabs>
          <w:tab w:val="num" w:pos="7860"/>
        </w:tabs>
        <w:ind w:left="7860" w:hanging="420"/>
      </w:pPr>
    </w:lvl>
    <w:lvl w:ilvl="6" w:tplc="FFFFFFFF" w:tentative="1">
      <w:start w:val="1"/>
      <w:numFmt w:val="decimal"/>
      <w:lvlText w:val="%7."/>
      <w:lvlJc w:val="left"/>
      <w:pPr>
        <w:tabs>
          <w:tab w:val="num" w:pos="8280"/>
        </w:tabs>
        <w:ind w:left="8280" w:hanging="420"/>
      </w:pPr>
    </w:lvl>
    <w:lvl w:ilvl="7" w:tplc="FFFFFFFF" w:tentative="1">
      <w:start w:val="1"/>
      <w:numFmt w:val="aiueoFullWidth"/>
      <w:lvlText w:val="(%8)"/>
      <w:lvlJc w:val="left"/>
      <w:pPr>
        <w:tabs>
          <w:tab w:val="num" w:pos="8700"/>
        </w:tabs>
        <w:ind w:left="8700" w:hanging="420"/>
      </w:pPr>
    </w:lvl>
    <w:lvl w:ilvl="8" w:tplc="FFFFFFFF" w:tentative="1">
      <w:start w:val="1"/>
      <w:numFmt w:val="decimalEnclosedCircle"/>
      <w:lvlText w:val="%9"/>
      <w:lvlJc w:val="left"/>
      <w:pPr>
        <w:tabs>
          <w:tab w:val="num" w:pos="9120"/>
        </w:tabs>
        <w:ind w:left="9120" w:hanging="420"/>
      </w:pPr>
    </w:lvl>
  </w:abstractNum>
  <w:abstractNum w:abstractNumId="7" w15:restartNumberingAfterBreak="0">
    <w:nsid w:val="7AFE3B67"/>
    <w:multiLevelType w:val="singleLevel"/>
    <w:tmpl w:val="96D850E6"/>
    <w:lvl w:ilvl="0">
      <w:start w:val="1"/>
      <w:numFmt w:val="decimal"/>
      <w:lvlText w:val="%1."/>
      <w:lvlJc w:val="left"/>
      <w:pPr>
        <w:tabs>
          <w:tab w:val="num" w:pos="390"/>
        </w:tabs>
        <w:ind w:left="390" w:hanging="390"/>
      </w:pPr>
      <w:rPr>
        <w:rFonts w:ascii="ＭＳ 明朝" w:eastAsia="ＭＳ 明朝" w:hint="eastAsia"/>
      </w:rPr>
    </w:lvl>
  </w:abstractNum>
  <w:num w:numId="1">
    <w:abstractNumId w:val="1"/>
  </w:num>
  <w:num w:numId="2">
    <w:abstractNumId w:val="2"/>
  </w:num>
  <w:num w:numId="3">
    <w:abstractNumId w:val="7"/>
  </w:num>
  <w:num w:numId="4">
    <w:abstractNumId w:val="0"/>
  </w:num>
  <w:num w:numId="5">
    <w:abstractNumId w:val="3"/>
  </w:num>
  <w:num w:numId="6">
    <w:abstractNumId w:val="6"/>
  </w:num>
  <w:num w:numId="7">
    <w:abstractNumId w:val="6"/>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75"/>
  <w:displayHorizontalDrawingGridEvery w:val="0"/>
  <w:characterSpacingControl w:val="compressPunctuation"/>
  <w:hdrShapeDefaults>
    <o:shapedefaults v:ext="edit" spidmax="3074">
      <v:textbox inset="5.85pt,.7pt,5.85pt,.7pt"/>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48A"/>
    <w:rsid w:val="00041281"/>
    <w:rsid w:val="00074C9B"/>
    <w:rsid w:val="00094FB6"/>
    <w:rsid w:val="000B609A"/>
    <w:rsid w:val="001122EC"/>
    <w:rsid w:val="00124C89"/>
    <w:rsid w:val="00152855"/>
    <w:rsid w:val="001C2266"/>
    <w:rsid w:val="001D14F6"/>
    <w:rsid w:val="001F0134"/>
    <w:rsid w:val="001F102C"/>
    <w:rsid w:val="002154CD"/>
    <w:rsid w:val="00220E6B"/>
    <w:rsid w:val="002232FD"/>
    <w:rsid w:val="002546B9"/>
    <w:rsid w:val="002E5F7D"/>
    <w:rsid w:val="003049BA"/>
    <w:rsid w:val="003122B6"/>
    <w:rsid w:val="00314A3E"/>
    <w:rsid w:val="00317B2A"/>
    <w:rsid w:val="00321C54"/>
    <w:rsid w:val="00325A89"/>
    <w:rsid w:val="003356FF"/>
    <w:rsid w:val="00384C22"/>
    <w:rsid w:val="003A4A38"/>
    <w:rsid w:val="003B151B"/>
    <w:rsid w:val="00460E98"/>
    <w:rsid w:val="004D0E0F"/>
    <w:rsid w:val="004F382B"/>
    <w:rsid w:val="0050094D"/>
    <w:rsid w:val="00516B5A"/>
    <w:rsid w:val="005348B3"/>
    <w:rsid w:val="00542E52"/>
    <w:rsid w:val="00546E9E"/>
    <w:rsid w:val="00586275"/>
    <w:rsid w:val="005A58FF"/>
    <w:rsid w:val="00604A48"/>
    <w:rsid w:val="00614456"/>
    <w:rsid w:val="006222D7"/>
    <w:rsid w:val="00635DAB"/>
    <w:rsid w:val="006652AE"/>
    <w:rsid w:val="006856C1"/>
    <w:rsid w:val="006B1B3E"/>
    <w:rsid w:val="006B7D05"/>
    <w:rsid w:val="006E6BF5"/>
    <w:rsid w:val="00701564"/>
    <w:rsid w:val="00724101"/>
    <w:rsid w:val="0072413B"/>
    <w:rsid w:val="007535DE"/>
    <w:rsid w:val="0078033A"/>
    <w:rsid w:val="007D198F"/>
    <w:rsid w:val="00880E85"/>
    <w:rsid w:val="008865AB"/>
    <w:rsid w:val="008A4029"/>
    <w:rsid w:val="008F5039"/>
    <w:rsid w:val="009177A0"/>
    <w:rsid w:val="00936644"/>
    <w:rsid w:val="0094152B"/>
    <w:rsid w:val="0094648A"/>
    <w:rsid w:val="0098392E"/>
    <w:rsid w:val="009B4845"/>
    <w:rsid w:val="009C2E69"/>
    <w:rsid w:val="009D7806"/>
    <w:rsid w:val="009E712D"/>
    <w:rsid w:val="009F18E9"/>
    <w:rsid w:val="00A01443"/>
    <w:rsid w:val="00A029DE"/>
    <w:rsid w:val="00A02B55"/>
    <w:rsid w:val="00A11E26"/>
    <w:rsid w:val="00A4311F"/>
    <w:rsid w:val="00A44179"/>
    <w:rsid w:val="00A50B22"/>
    <w:rsid w:val="00A57B31"/>
    <w:rsid w:val="00A71FB1"/>
    <w:rsid w:val="00A77B4B"/>
    <w:rsid w:val="00AC6611"/>
    <w:rsid w:val="00AE11E5"/>
    <w:rsid w:val="00B15DBC"/>
    <w:rsid w:val="00B44CEF"/>
    <w:rsid w:val="00B6794E"/>
    <w:rsid w:val="00B7692A"/>
    <w:rsid w:val="00BD4AED"/>
    <w:rsid w:val="00C52A04"/>
    <w:rsid w:val="00C54A38"/>
    <w:rsid w:val="00C71B66"/>
    <w:rsid w:val="00CE3820"/>
    <w:rsid w:val="00D134D2"/>
    <w:rsid w:val="00D136C8"/>
    <w:rsid w:val="00D14701"/>
    <w:rsid w:val="00D60519"/>
    <w:rsid w:val="00DF7799"/>
    <w:rsid w:val="00E256AA"/>
    <w:rsid w:val="00E732E3"/>
    <w:rsid w:val="00E85BB3"/>
    <w:rsid w:val="00EC045E"/>
    <w:rsid w:val="00F25C74"/>
    <w:rsid w:val="00FB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silver"/>
    </o:shapedefaults>
    <o:shapelayout v:ext="edit">
      <o:idmap v:ext="edit" data="1"/>
    </o:shapelayout>
  </w:shapeDefaults>
  <w:decimalSymbol w:val="."/>
  <w:listSeparator w:val=","/>
  <w14:docId w14:val="1AF7F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Note Heading"/>
    <w:basedOn w:val="a"/>
    <w:next w:val="a"/>
    <w:pPr>
      <w:jc w:val="center"/>
    </w:pPr>
    <w:rPr>
      <w:sz w:val="22"/>
    </w:rPr>
  </w:style>
  <w:style w:type="paragraph" w:customStyle="1" w:styleId="PlainText">
    <w:name w:val="Plain Text"/>
    <w:basedOn w:val="a"/>
    <w:pPr>
      <w:adjustRightInd w:val="0"/>
      <w:textAlignment w:val="baseline"/>
    </w:pPr>
    <w:rPr>
      <w:rFonts w:ascii="ＭＳ 明朝" w:hAnsi="Courier New"/>
    </w:rPr>
  </w:style>
  <w:style w:type="character" w:styleId="a9">
    <w:name w:val="line number"/>
    <w:basedOn w:val="a0"/>
  </w:style>
  <w:style w:type="paragraph" w:styleId="aa">
    <w:name w:val="Body Text"/>
    <w:basedOn w:val="a"/>
    <w:pPr>
      <w:spacing w:line="240" w:lineRule="exact"/>
    </w:pPr>
    <w:rPr>
      <w:rFonts w:ascii="ＭＳ 明朝" w:hAnsi="ＭＳ 明朝"/>
      <w:sz w:val="20"/>
    </w:rPr>
  </w:style>
  <w:style w:type="paragraph" w:styleId="ab">
    <w:name w:val="Balloon Text"/>
    <w:basedOn w:val="a"/>
    <w:semiHidden/>
    <w:rPr>
      <w:rFonts w:ascii="Arial" w:eastAsia="ＭＳ ゴシック" w:hAnsi="Arial"/>
      <w:sz w:val="18"/>
      <w:szCs w:val="18"/>
    </w:rPr>
  </w:style>
  <w:style w:type="paragraph" w:customStyle="1" w:styleId="1">
    <w:name w:val="スタイル1"/>
    <w:basedOn w:val="10"/>
    <w:pPr>
      <w:numPr>
        <w:numId w:val="6"/>
      </w:numPr>
      <w:tabs>
        <w:tab w:val="left" w:pos="2580"/>
      </w:tabs>
      <w:spacing w:line="360" w:lineRule="auto"/>
      <w:jc w:val="center"/>
    </w:pPr>
    <w:rPr>
      <w:rFonts w:ascii="ＭＳ 明朝" w:hAnsi="ＭＳ 明朝"/>
      <w:kern w:val="0"/>
      <w:sz w:val="22"/>
    </w:rPr>
  </w:style>
  <w:style w:type="paragraph" w:styleId="10">
    <w:name w:val="toc 1"/>
    <w:basedOn w:val="a"/>
    <w:next w:val="a"/>
    <w:autoRedefine/>
    <w:semiHidden/>
  </w:style>
  <w:style w:type="paragraph" w:styleId="ac">
    <w:name w:val="Closing"/>
    <w:basedOn w:val="a"/>
    <w:pPr>
      <w:jc w:val="right"/>
    </w:pPr>
    <w:rPr>
      <w:szCs w:val="24"/>
    </w:rPr>
  </w:style>
  <w:style w:type="paragraph" w:styleId="ad">
    <w:name w:val="Document Map"/>
    <w:basedOn w:val="a"/>
    <w:semiHidden/>
    <w:pPr>
      <w:shd w:val="clear" w:color="auto" w:fill="000080"/>
    </w:pPr>
    <w:rPr>
      <w:rFonts w:ascii="Arial" w:eastAsia="ＭＳ ゴシック" w:hAnsi="Arial"/>
    </w:rPr>
  </w:style>
  <w:style w:type="paragraph" w:styleId="ae">
    <w:name w:val="Block Text"/>
    <w:basedOn w:val="a"/>
    <w:pPr>
      <w:tabs>
        <w:tab w:val="left" w:pos="1134"/>
      </w:tabs>
      <w:ind w:leftChars="100" w:left="870" w:rightChars="100" w:right="210" w:hangingChars="300" w:hanging="660"/>
    </w:pPr>
    <w:rPr>
      <w:sz w:val="22"/>
    </w:rPr>
  </w:style>
  <w:style w:type="character" w:styleId="af">
    <w:name w:val="annotation reference"/>
    <w:basedOn w:val="a0"/>
    <w:rsid w:val="006222D7"/>
    <w:rPr>
      <w:sz w:val="18"/>
      <w:szCs w:val="18"/>
    </w:rPr>
  </w:style>
  <w:style w:type="paragraph" w:styleId="af0">
    <w:name w:val="annotation text"/>
    <w:basedOn w:val="a"/>
    <w:link w:val="af1"/>
    <w:rsid w:val="006222D7"/>
    <w:pPr>
      <w:jc w:val="left"/>
    </w:pPr>
  </w:style>
  <w:style w:type="character" w:customStyle="1" w:styleId="af1">
    <w:name w:val="コメント文字列 (文字)"/>
    <w:basedOn w:val="a0"/>
    <w:link w:val="af0"/>
    <w:rsid w:val="006222D7"/>
    <w:rPr>
      <w:kern w:val="2"/>
      <w:sz w:val="21"/>
    </w:rPr>
  </w:style>
  <w:style w:type="paragraph" w:styleId="af2">
    <w:name w:val="annotation subject"/>
    <w:basedOn w:val="af0"/>
    <w:next w:val="af0"/>
    <w:link w:val="af3"/>
    <w:rsid w:val="006222D7"/>
    <w:rPr>
      <w:b/>
      <w:bCs/>
    </w:rPr>
  </w:style>
  <w:style w:type="character" w:customStyle="1" w:styleId="af3">
    <w:name w:val="コメント内容 (文字)"/>
    <w:basedOn w:val="af1"/>
    <w:link w:val="af2"/>
    <w:rsid w:val="006222D7"/>
    <w:rPr>
      <w:b/>
      <w:bCs/>
      <w:kern w:val="2"/>
      <w:sz w:val="21"/>
    </w:rPr>
  </w:style>
  <w:style w:type="character" w:styleId="af4">
    <w:name w:val="Hyperlink"/>
    <w:basedOn w:val="a0"/>
    <w:rsid w:val="00614456"/>
    <w:rPr>
      <w:color w:val="0000FF"/>
      <w:u w:val="single"/>
    </w:rPr>
  </w:style>
  <w:style w:type="character" w:customStyle="1" w:styleId="a7">
    <w:name w:val="ヘッダー (文字)"/>
    <w:basedOn w:val="a0"/>
    <w:link w:val="a6"/>
    <w:rsid w:val="006E6BF5"/>
    <w:rPr>
      <w:kern w:val="2"/>
      <w:sz w:val="21"/>
    </w:rPr>
  </w:style>
  <w:style w:type="character" w:customStyle="1" w:styleId="a4">
    <w:name w:val="フッター (文字)"/>
    <w:basedOn w:val="a0"/>
    <w:link w:val="a3"/>
    <w:uiPriority w:val="99"/>
    <w:rsid w:val="006E6B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１週間単位の非定型的変形労働時間制に関する協定書</vt:lpstr>
    </vt:vector>
  </TitlesOfParts>
  <Manager/>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１週間単位の非定型的変形労働時間制に関する協定書</dc:title>
  <dc:subject/>
  <dc:creator/>
  <cp:keywords/>
  <cp:lastModifiedBy/>
  <cp:revision>1</cp:revision>
  <dcterms:created xsi:type="dcterms:W3CDTF">2020-01-20T06:28:00Z</dcterms:created>
  <dcterms:modified xsi:type="dcterms:W3CDTF">2020-01-20T06:28:00Z</dcterms:modified>
</cp:coreProperties>
</file>