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8BB99" w14:textId="77777777" w:rsidR="006D4189" w:rsidRDefault="006D4189" w:rsidP="006D4189">
      <w:pPr>
        <w:spacing w:line="360" w:lineRule="atLeast"/>
        <w:jc w:val="center"/>
        <w:rPr>
          <w:rFonts w:ascii="ＭＳ 明朝" w:hAnsi="ＭＳ 明朝" w:hint="eastAsia"/>
          <w:b/>
          <w:bCs/>
          <w:sz w:val="28"/>
        </w:rPr>
      </w:pPr>
    </w:p>
    <w:p w14:paraId="08B1D0E0" w14:textId="77777777" w:rsidR="00B10001" w:rsidRDefault="007E4570" w:rsidP="006D4189">
      <w:pPr>
        <w:spacing w:line="360" w:lineRule="atLeast"/>
        <w:jc w:val="center"/>
        <w:rPr>
          <w:rFonts w:ascii="ＭＳ 明朝" w:hAnsi="ＭＳ 明朝" w:hint="eastAsia"/>
          <w:b/>
          <w:bCs/>
          <w:sz w:val="28"/>
        </w:rPr>
      </w:pPr>
      <w:bookmarkStart w:id="0" w:name="OLE_LINK1"/>
      <w:bookmarkStart w:id="1" w:name="OLE_LINK2"/>
      <w:r w:rsidRPr="007E4570">
        <w:rPr>
          <w:rFonts w:ascii="ＭＳ 明朝" w:hAnsi="ＭＳ 明朝" w:hint="eastAsia"/>
          <w:b/>
          <w:bCs/>
          <w:sz w:val="28"/>
        </w:rPr>
        <w:t>代替休暇に関する協定書</w:t>
      </w:r>
    </w:p>
    <w:bookmarkEnd w:id="0"/>
    <w:bookmarkEnd w:id="1"/>
    <w:p w14:paraId="28A6D142" w14:textId="77777777" w:rsidR="006F603D" w:rsidRDefault="006F603D" w:rsidP="006D4189">
      <w:pPr>
        <w:spacing w:line="360" w:lineRule="atLeast"/>
        <w:rPr>
          <w:rFonts w:ascii="ＭＳ 明朝" w:hAnsi="ＭＳ 明朝" w:hint="eastAsia"/>
        </w:rPr>
      </w:pPr>
    </w:p>
    <w:p w14:paraId="22B68714" w14:textId="77777777" w:rsidR="00B10001" w:rsidRDefault="00B10001" w:rsidP="006D4189">
      <w:pPr>
        <w:spacing w:line="360" w:lineRule="atLeast"/>
        <w:rPr>
          <w:rFonts w:ascii="ＭＳ 明朝" w:hAnsi="ＭＳ 明朝" w:hint="eastAsia"/>
        </w:rPr>
      </w:pPr>
    </w:p>
    <w:p w14:paraId="4F68C349" w14:textId="77777777" w:rsidR="00B10001" w:rsidRDefault="000251AC" w:rsidP="006D4189">
      <w:pPr>
        <w:spacing w:line="360" w:lineRule="atLeast"/>
        <w:ind w:firstLine="240"/>
        <w:rPr>
          <w:rFonts w:ascii="ＭＳ 明朝" w:hAnsi="ＭＳ 明朝" w:hint="eastAsia"/>
          <w:sz w:val="22"/>
        </w:rPr>
      </w:pPr>
      <w:r w:rsidRPr="000251AC">
        <w:rPr>
          <w:rFonts w:ascii="ＭＳ 明朝" w:hAnsi="ＭＳ 明朝" w:hint="eastAsia"/>
          <w:sz w:val="22"/>
        </w:rPr>
        <w:t>株式会社</w:t>
      </w:r>
      <w:r w:rsidR="004C4B26" w:rsidRPr="000251AC">
        <w:rPr>
          <w:rFonts w:ascii="ＭＳ 明朝" w:hAnsi="ＭＳ 明朝" w:hint="eastAsia"/>
          <w:sz w:val="22"/>
        </w:rPr>
        <w:t>○○○○</w:t>
      </w:r>
      <w:r w:rsidRPr="000251AC">
        <w:rPr>
          <w:rFonts w:ascii="ＭＳ 明朝" w:hAnsi="ＭＳ 明朝" w:hint="eastAsia"/>
          <w:sz w:val="22"/>
        </w:rPr>
        <w:t>（以下「会社」という。）と</w:t>
      </w:r>
      <w:r w:rsidR="004C4B26" w:rsidRPr="000251AC">
        <w:rPr>
          <w:rFonts w:ascii="ＭＳ 明朝" w:hAnsi="ＭＳ 明朝" w:hint="eastAsia"/>
          <w:sz w:val="22"/>
        </w:rPr>
        <w:t>株式会社○○○○</w:t>
      </w:r>
      <w:r w:rsidRPr="000251AC">
        <w:rPr>
          <w:rFonts w:ascii="ＭＳ 明朝" w:hAnsi="ＭＳ 明朝" w:hint="eastAsia"/>
          <w:sz w:val="22"/>
        </w:rPr>
        <w:t>従業員代表□□□□は、</w:t>
      </w:r>
      <w:r w:rsidR="007E4570" w:rsidRPr="007E4570">
        <w:rPr>
          <w:rFonts w:ascii="ＭＳ 明朝" w:hAnsi="ＭＳ 明朝" w:hint="eastAsia"/>
          <w:sz w:val="22"/>
        </w:rPr>
        <w:t>当社における代替休暇に関し、以下のとおり協定する。</w:t>
      </w:r>
    </w:p>
    <w:p w14:paraId="0118AA21" w14:textId="77777777" w:rsidR="00B10001" w:rsidRDefault="00B10001" w:rsidP="006D4189">
      <w:pPr>
        <w:spacing w:line="360" w:lineRule="atLeast"/>
        <w:rPr>
          <w:rFonts w:ascii="ＭＳ 明朝" w:hAnsi="ＭＳ 明朝" w:hint="eastAsia"/>
          <w:sz w:val="22"/>
        </w:rPr>
      </w:pPr>
    </w:p>
    <w:p w14:paraId="2A4368F7" w14:textId="77777777" w:rsidR="006D4189" w:rsidRDefault="006D4189" w:rsidP="006D4189">
      <w:pPr>
        <w:spacing w:line="360" w:lineRule="atLeast"/>
        <w:rPr>
          <w:rFonts w:ascii="ＭＳ 明朝" w:hAnsi="ＭＳ 明朝" w:hint="eastAsia"/>
          <w:sz w:val="22"/>
        </w:rPr>
      </w:pPr>
    </w:p>
    <w:p w14:paraId="771E8F50" w14:textId="77777777" w:rsidR="000251AC" w:rsidRPr="000E4742" w:rsidRDefault="00CD1A04" w:rsidP="006D4189">
      <w:pPr>
        <w:widowControl w:val="0"/>
        <w:adjustRightInd w:val="0"/>
        <w:spacing w:line="360" w:lineRule="atLeast"/>
        <w:jc w:val="both"/>
        <w:textAlignment w:val="baseline"/>
        <w:outlineLvl w:val="0"/>
        <w:rPr>
          <w:rFonts w:ascii="ＭＳ ゴシック" w:eastAsia="ＭＳ ゴシック" w:hAnsi="Century" w:hint="eastAsia"/>
          <w:sz w:val="21"/>
          <w:szCs w:val="21"/>
        </w:rPr>
      </w:pPr>
      <w:r>
        <w:rPr>
          <w:rFonts w:ascii="ＭＳ ゴシック" w:eastAsia="ＭＳ ゴシック" w:hAnsi="Century" w:hint="eastAsia"/>
          <w:sz w:val="21"/>
          <w:szCs w:val="21"/>
        </w:rPr>
        <w:t>（</w:t>
      </w:r>
      <w:r w:rsidR="000E4742" w:rsidRPr="000E4742">
        <w:rPr>
          <w:rFonts w:ascii="ＭＳ ゴシック" w:eastAsia="ＭＳ ゴシック" w:hAnsi="Century" w:hint="eastAsia"/>
          <w:sz w:val="21"/>
          <w:szCs w:val="21"/>
        </w:rPr>
        <w:t>対象者および期間</w:t>
      </w:r>
      <w:r>
        <w:rPr>
          <w:rFonts w:ascii="ＭＳ ゴシック" w:eastAsia="ＭＳ ゴシック" w:hAnsi="Century" w:hint="eastAsia"/>
          <w:sz w:val="21"/>
          <w:szCs w:val="21"/>
        </w:rPr>
        <w:t>）</w:t>
      </w:r>
      <w:r w:rsidR="000251AC" w:rsidRPr="000E4742">
        <w:rPr>
          <w:rFonts w:ascii="ＭＳ ゴシック" w:eastAsia="ＭＳ ゴシック" w:hAnsi="Century" w:hint="eastAsia"/>
          <w:sz w:val="21"/>
          <w:szCs w:val="21"/>
        </w:rPr>
        <w:t xml:space="preserve"> </w:t>
      </w:r>
    </w:p>
    <w:p w14:paraId="6A6CF59F" w14:textId="77777777" w:rsidR="00B10001" w:rsidRPr="000E4742" w:rsidRDefault="0031331C" w:rsidP="000E4742">
      <w:pPr>
        <w:spacing w:line="360" w:lineRule="atLeast"/>
        <w:ind w:left="991" w:hangingChars="472" w:hanging="991"/>
        <w:rPr>
          <w:rFonts w:ascii="ＭＳ 明朝" w:hAnsi="ＭＳ 明朝" w:hint="eastAsia"/>
          <w:sz w:val="22"/>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A91552">
        <w:rPr>
          <w:rFonts w:hint="eastAsia"/>
          <w:sz w:val="21"/>
          <w:szCs w:val="21"/>
        </w:rPr>
        <w:tab/>
      </w:r>
      <w:r w:rsidR="000E4742" w:rsidRPr="000E4742">
        <w:rPr>
          <w:rFonts w:ascii="Century" w:hAnsi="Century" w:hint="eastAsia"/>
          <w:sz w:val="21"/>
          <w:szCs w:val="21"/>
        </w:rPr>
        <w:t>代替休暇は、賃金計期間の初日を起算日とする１ヵ月において、６０時間を超える時間外勤務（法定外休日勤務を含む）をおこなった者のうち、半日以上の代替休暇を取得することが可能な者（以下「代替休暇取得可能者」という。）が取得の意向を示した場合に、当該月の末日の翌日から２ヵ月以内に与えられる。</w:t>
      </w:r>
    </w:p>
    <w:p w14:paraId="7117B93D" w14:textId="77777777" w:rsidR="00B10001" w:rsidRDefault="00B10001" w:rsidP="006D4189">
      <w:pPr>
        <w:spacing w:line="360" w:lineRule="atLeast"/>
        <w:rPr>
          <w:rFonts w:ascii="ＭＳ 明朝" w:hAnsi="ＭＳ 明朝" w:hint="eastAsia"/>
          <w:sz w:val="22"/>
        </w:rPr>
      </w:pPr>
    </w:p>
    <w:p w14:paraId="362A4941" w14:textId="77777777" w:rsidR="000251AC" w:rsidRPr="00117482" w:rsidRDefault="00CD1A04" w:rsidP="006D4189">
      <w:pPr>
        <w:widowControl w:val="0"/>
        <w:adjustRightInd w:val="0"/>
        <w:spacing w:line="360" w:lineRule="atLeast"/>
        <w:jc w:val="both"/>
        <w:textAlignment w:val="baseline"/>
        <w:outlineLvl w:val="0"/>
        <w:rPr>
          <w:rFonts w:ascii="ＭＳ ゴシック" w:eastAsia="ＭＳ ゴシック" w:hAnsi="Century" w:hint="eastAsia"/>
          <w:sz w:val="21"/>
          <w:szCs w:val="21"/>
        </w:rPr>
      </w:pPr>
      <w:r>
        <w:rPr>
          <w:rFonts w:ascii="ＭＳ ゴシック" w:eastAsia="ＭＳ ゴシック" w:hAnsi="Century" w:hint="eastAsia"/>
          <w:sz w:val="21"/>
          <w:szCs w:val="21"/>
        </w:rPr>
        <w:t>（</w:t>
      </w:r>
      <w:r w:rsidR="000E4742" w:rsidRPr="000E4742">
        <w:rPr>
          <w:rFonts w:ascii="ＭＳ ゴシック" w:eastAsia="ＭＳ ゴシック" w:hAnsi="Century" w:hint="eastAsia"/>
          <w:sz w:val="21"/>
          <w:szCs w:val="21"/>
        </w:rPr>
        <w:t>付与単位</w:t>
      </w:r>
      <w:r>
        <w:rPr>
          <w:rFonts w:ascii="ＭＳ ゴシック" w:eastAsia="ＭＳ ゴシック" w:hAnsi="Century" w:hint="eastAsia"/>
          <w:sz w:val="21"/>
          <w:szCs w:val="21"/>
        </w:rPr>
        <w:t>）</w:t>
      </w:r>
    </w:p>
    <w:p w14:paraId="0F491244" w14:textId="77777777" w:rsidR="000251AC" w:rsidRPr="00A91552" w:rsidRDefault="0031331C" w:rsidP="00CD39D1">
      <w:pPr>
        <w:spacing w:line="360" w:lineRule="atLeast"/>
        <w:ind w:left="947" w:hangingChars="451" w:hanging="947"/>
        <w:rPr>
          <w:rFonts w:ascii="Century" w:hAnsi="Century" w:hint="eastAsia"/>
          <w:sz w:val="21"/>
          <w:szCs w:val="21"/>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0251AC" w:rsidRPr="000251AC">
        <w:rPr>
          <w:rFonts w:ascii="ＭＳ 明朝" w:hAnsi="ＭＳ 明朝" w:hint="eastAsia"/>
          <w:sz w:val="22"/>
        </w:rPr>
        <w:t xml:space="preserve"> </w:t>
      </w:r>
      <w:r w:rsidR="00117482">
        <w:rPr>
          <w:rFonts w:ascii="ＭＳ 明朝" w:hAnsi="ＭＳ 明朝" w:hint="eastAsia"/>
          <w:sz w:val="22"/>
        </w:rPr>
        <w:tab/>
      </w:r>
      <w:r w:rsidR="000E4742" w:rsidRPr="000E4742">
        <w:rPr>
          <w:rFonts w:ascii="Century" w:hAnsi="Century" w:hint="eastAsia"/>
          <w:sz w:val="21"/>
          <w:szCs w:val="21"/>
        </w:rPr>
        <w:t>代替休暇は、半日</w:t>
      </w:r>
      <w:r w:rsidR="00FE53DF">
        <w:rPr>
          <w:rFonts w:ascii="Century" w:hAnsi="Century" w:hint="eastAsia"/>
          <w:sz w:val="21"/>
          <w:szCs w:val="21"/>
        </w:rPr>
        <w:t>または</w:t>
      </w:r>
      <w:r w:rsidR="000E4742" w:rsidRPr="000E4742">
        <w:rPr>
          <w:rFonts w:ascii="Century" w:hAnsi="Century" w:hint="eastAsia"/>
          <w:sz w:val="21"/>
          <w:szCs w:val="21"/>
        </w:rPr>
        <w:t>１日単位で与えられる。この場合の半日とは、前半休暇（午前８時</w:t>
      </w:r>
      <w:r w:rsidR="00A05A6E">
        <w:rPr>
          <w:rFonts w:ascii="Century" w:hAnsi="Century" w:hint="eastAsia"/>
          <w:sz w:val="21"/>
          <w:szCs w:val="21"/>
        </w:rPr>
        <w:t>３０分</w:t>
      </w:r>
      <w:r w:rsidR="000E4742" w:rsidRPr="000E4742">
        <w:rPr>
          <w:rFonts w:ascii="Century" w:hAnsi="Century" w:hint="eastAsia"/>
          <w:sz w:val="21"/>
          <w:szCs w:val="21"/>
        </w:rPr>
        <w:t>より午後</w:t>
      </w:r>
      <w:r w:rsidR="00A05A6E">
        <w:rPr>
          <w:rFonts w:ascii="Century" w:hAnsi="Century" w:hint="eastAsia"/>
          <w:sz w:val="21"/>
          <w:szCs w:val="21"/>
        </w:rPr>
        <w:t>１２</w:t>
      </w:r>
      <w:r w:rsidR="000E4742" w:rsidRPr="000E4742">
        <w:rPr>
          <w:rFonts w:ascii="Century" w:hAnsi="Century" w:hint="eastAsia"/>
          <w:sz w:val="21"/>
          <w:szCs w:val="21"/>
        </w:rPr>
        <w:t>時３０分）または後半休暇（午後１時３０分より午後５時３０分</w:t>
      </w:r>
      <w:r w:rsidR="00A05A6E">
        <w:rPr>
          <w:rFonts w:ascii="Century" w:hAnsi="Century" w:hint="eastAsia"/>
          <w:sz w:val="21"/>
          <w:szCs w:val="21"/>
        </w:rPr>
        <w:t>）</w:t>
      </w:r>
      <w:r w:rsidR="000E4742" w:rsidRPr="000E4742">
        <w:rPr>
          <w:rFonts w:ascii="Century" w:hAnsi="Century" w:hint="eastAsia"/>
          <w:sz w:val="21"/>
          <w:szCs w:val="21"/>
        </w:rPr>
        <w:t>の４時間のことをいう。なお、</w:t>
      </w:r>
      <w:r w:rsidR="00A05A6E">
        <w:rPr>
          <w:rFonts w:ascii="Century" w:hAnsi="Century" w:hint="eastAsia"/>
          <w:sz w:val="21"/>
          <w:szCs w:val="21"/>
        </w:rPr>
        <w:t>前半休暇を取得する場合の勤務時間帯は、午後１時３０分から午後５時３０分とし、</w:t>
      </w:r>
      <w:r w:rsidR="000E4742" w:rsidRPr="000E4742">
        <w:rPr>
          <w:rFonts w:ascii="Century" w:hAnsi="Century" w:hint="eastAsia"/>
          <w:sz w:val="21"/>
          <w:szCs w:val="21"/>
        </w:rPr>
        <w:t>後半休暇</w:t>
      </w:r>
      <w:r w:rsidR="00A05A6E">
        <w:rPr>
          <w:rFonts w:ascii="Century" w:hAnsi="Century" w:hint="eastAsia"/>
          <w:sz w:val="21"/>
          <w:szCs w:val="21"/>
        </w:rPr>
        <w:t>を取得する</w:t>
      </w:r>
      <w:r w:rsidR="000E4742" w:rsidRPr="000E4742">
        <w:rPr>
          <w:rFonts w:ascii="Century" w:hAnsi="Century" w:hint="eastAsia"/>
          <w:sz w:val="21"/>
          <w:szCs w:val="21"/>
        </w:rPr>
        <w:t>場合の勤務時間帯は、午前８時３０分から午後１２時３０分までとする。</w:t>
      </w:r>
    </w:p>
    <w:p w14:paraId="014E7168" w14:textId="77777777" w:rsidR="000251AC" w:rsidRDefault="000251AC" w:rsidP="006D4189">
      <w:pPr>
        <w:spacing w:line="360" w:lineRule="atLeast"/>
        <w:rPr>
          <w:rFonts w:ascii="ＭＳ 明朝" w:hAnsi="ＭＳ 明朝" w:hint="eastAsia"/>
          <w:sz w:val="22"/>
        </w:rPr>
      </w:pPr>
    </w:p>
    <w:p w14:paraId="396146D3" w14:textId="77777777" w:rsidR="000E4742" w:rsidRPr="000E4742" w:rsidRDefault="00CD1A04" w:rsidP="000E4742">
      <w:pPr>
        <w:widowControl w:val="0"/>
        <w:adjustRightInd w:val="0"/>
        <w:spacing w:line="360" w:lineRule="atLeast"/>
        <w:jc w:val="both"/>
        <w:textAlignment w:val="baseline"/>
        <w:outlineLvl w:val="0"/>
        <w:rPr>
          <w:rFonts w:ascii="ＭＳ ゴシック" w:eastAsia="ＭＳ ゴシック" w:hAnsi="Century" w:hint="eastAsia"/>
          <w:sz w:val="21"/>
          <w:szCs w:val="21"/>
        </w:rPr>
      </w:pPr>
      <w:r>
        <w:rPr>
          <w:rFonts w:ascii="ＭＳ ゴシック" w:eastAsia="ＭＳ ゴシック" w:hAnsi="Century" w:hint="eastAsia"/>
          <w:sz w:val="21"/>
          <w:szCs w:val="21"/>
        </w:rPr>
        <w:t>（</w:t>
      </w:r>
      <w:r w:rsidR="000E4742" w:rsidRPr="000E4742">
        <w:rPr>
          <w:rFonts w:ascii="ＭＳ ゴシック" w:eastAsia="ＭＳ ゴシック" w:hAnsi="Century" w:hint="eastAsia"/>
          <w:sz w:val="21"/>
          <w:szCs w:val="21"/>
        </w:rPr>
        <w:t>代替休暇の計算方法</w:t>
      </w:r>
      <w:r>
        <w:rPr>
          <w:rFonts w:ascii="ＭＳ ゴシック" w:eastAsia="ＭＳ ゴシック" w:hAnsi="Century" w:hint="eastAsia"/>
          <w:sz w:val="21"/>
          <w:szCs w:val="21"/>
        </w:rPr>
        <w:t>）</w:t>
      </w:r>
    </w:p>
    <w:p w14:paraId="63E6CE4A" w14:textId="77777777" w:rsidR="000E4742" w:rsidRPr="000E4742" w:rsidRDefault="0031331C" w:rsidP="00CD39D1">
      <w:pPr>
        <w:spacing w:line="360" w:lineRule="atLeast"/>
        <w:ind w:left="947" w:hangingChars="451" w:hanging="947"/>
        <w:rPr>
          <w:rFonts w:ascii="Century" w:hAnsi="Century" w:hint="eastAsia"/>
          <w:sz w:val="21"/>
          <w:szCs w:val="21"/>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0251AC" w:rsidRPr="000251AC">
        <w:rPr>
          <w:rFonts w:ascii="ＭＳ 明朝" w:hAnsi="ＭＳ 明朝" w:hint="eastAsia"/>
          <w:sz w:val="22"/>
        </w:rPr>
        <w:t xml:space="preserve"> </w:t>
      </w:r>
      <w:r w:rsidR="00117482">
        <w:rPr>
          <w:rFonts w:ascii="ＭＳ 明朝" w:hAnsi="ＭＳ 明朝" w:hint="eastAsia"/>
          <w:sz w:val="22"/>
        </w:rPr>
        <w:tab/>
      </w:r>
      <w:r w:rsidR="000E4742" w:rsidRPr="000E4742">
        <w:rPr>
          <w:rFonts w:ascii="Century" w:hAnsi="Century" w:hint="eastAsia"/>
          <w:sz w:val="21"/>
          <w:szCs w:val="21"/>
        </w:rPr>
        <w:t>代替休暇の時間数は、１ヵ月６０時間を超える時間外勤務時間数に換算率を乗じた時間数とする。</w:t>
      </w:r>
    </w:p>
    <w:p w14:paraId="2884D6AF" w14:textId="77777777" w:rsidR="000251AC" w:rsidRPr="00712961" w:rsidRDefault="000E4742" w:rsidP="00AA10FB">
      <w:pPr>
        <w:widowControl w:val="0"/>
        <w:numPr>
          <w:ilvl w:val="0"/>
          <w:numId w:val="1"/>
        </w:numPr>
        <w:tabs>
          <w:tab w:val="clear" w:pos="744"/>
          <w:tab w:val="num" w:pos="966"/>
        </w:tabs>
        <w:adjustRightInd w:val="0"/>
        <w:spacing w:line="360" w:lineRule="atLeast"/>
        <w:ind w:left="993" w:hanging="567"/>
        <w:jc w:val="both"/>
        <w:textAlignment w:val="baseline"/>
        <w:rPr>
          <w:rFonts w:ascii="Century" w:hAnsi="Century" w:hint="eastAsia"/>
          <w:sz w:val="21"/>
          <w:szCs w:val="21"/>
        </w:rPr>
      </w:pPr>
      <w:r w:rsidRPr="000E4742">
        <w:rPr>
          <w:rFonts w:ascii="Century" w:hAnsi="Century" w:hint="eastAsia"/>
          <w:sz w:val="21"/>
          <w:szCs w:val="21"/>
        </w:rPr>
        <w:t>換算率とは、代替休暇を取得しなかった場合に支払う割増賃金率５０％から代替休暇を取得した場合に支払う割増賃金率２５％を差し引いた２５％とする。また、会社は、労働者が代替休暇を取得した場合、取得した時間数を換算率（２５％）で除した時間数については、２５％の割増賃金の支払を要しない。</w:t>
      </w:r>
    </w:p>
    <w:p w14:paraId="0B2CBD56" w14:textId="77777777" w:rsidR="000251AC" w:rsidRPr="00117482" w:rsidRDefault="000251AC" w:rsidP="00712961">
      <w:pPr>
        <w:widowControl w:val="0"/>
        <w:adjustRightInd w:val="0"/>
        <w:spacing w:line="360" w:lineRule="atLeast"/>
        <w:jc w:val="both"/>
        <w:textAlignment w:val="baseline"/>
        <w:outlineLvl w:val="0"/>
        <w:rPr>
          <w:rFonts w:ascii="ＭＳ ゴシック" w:eastAsia="ＭＳ ゴシック" w:hAnsi="Century" w:hint="eastAsia"/>
          <w:sz w:val="21"/>
          <w:szCs w:val="21"/>
        </w:rPr>
      </w:pPr>
    </w:p>
    <w:p w14:paraId="4E6843D7" w14:textId="77777777" w:rsidR="000251AC" w:rsidRPr="00117482" w:rsidRDefault="000251AC" w:rsidP="00712961">
      <w:pPr>
        <w:widowControl w:val="0"/>
        <w:adjustRightInd w:val="0"/>
        <w:spacing w:line="360" w:lineRule="atLeast"/>
        <w:jc w:val="both"/>
        <w:textAlignment w:val="baseline"/>
        <w:outlineLvl w:val="0"/>
        <w:rPr>
          <w:rFonts w:ascii="ＭＳ ゴシック" w:eastAsia="ＭＳ ゴシック" w:hAnsi="Century" w:hint="eastAsia"/>
          <w:sz w:val="21"/>
          <w:szCs w:val="21"/>
        </w:rPr>
      </w:pPr>
      <w:r w:rsidRPr="00117482">
        <w:rPr>
          <w:rFonts w:ascii="ＭＳ ゴシック" w:eastAsia="ＭＳ ゴシック" w:hAnsi="Century" w:hint="eastAsia"/>
          <w:sz w:val="21"/>
          <w:szCs w:val="21"/>
        </w:rPr>
        <w:t>（</w:t>
      </w:r>
      <w:r w:rsidR="00712961" w:rsidRPr="00712961">
        <w:rPr>
          <w:rFonts w:ascii="ＭＳ ゴシック" w:eastAsia="ＭＳ ゴシック" w:hAnsi="Century" w:hint="eastAsia"/>
          <w:sz w:val="21"/>
          <w:szCs w:val="21"/>
        </w:rPr>
        <w:t>代替休暇の時間数の扱い</w:t>
      </w:r>
      <w:r w:rsidR="00CD1A04">
        <w:rPr>
          <w:rFonts w:ascii="ＭＳ ゴシック" w:eastAsia="ＭＳ ゴシック" w:hAnsi="Century" w:hint="eastAsia"/>
          <w:sz w:val="21"/>
          <w:szCs w:val="21"/>
        </w:rPr>
        <w:t>）</w:t>
      </w:r>
    </w:p>
    <w:p w14:paraId="10FF6068" w14:textId="77777777" w:rsidR="000251AC" w:rsidRPr="00A91552" w:rsidRDefault="0031331C" w:rsidP="00CD39D1">
      <w:pPr>
        <w:widowControl w:val="0"/>
        <w:autoSpaceDE w:val="0"/>
        <w:autoSpaceDN w:val="0"/>
        <w:adjustRightInd w:val="0"/>
        <w:spacing w:line="360" w:lineRule="atLeast"/>
        <w:ind w:left="947" w:hangingChars="451" w:hanging="947"/>
        <w:rPr>
          <w:rFonts w:ascii="Century" w:hAnsi="Century" w:hint="eastAsia"/>
          <w:sz w:val="21"/>
          <w:szCs w:val="21"/>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0251AC" w:rsidRPr="000251AC">
        <w:rPr>
          <w:rFonts w:ascii="ＭＳ 明朝" w:hAnsi="ＭＳ 明朝" w:hint="eastAsia"/>
          <w:sz w:val="22"/>
        </w:rPr>
        <w:t xml:space="preserve"> </w:t>
      </w:r>
      <w:r w:rsidR="00712961">
        <w:rPr>
          <w:rFonts w:ascii="ＭＳ 明朝" w:hAnsi="ＭＳ 明朝" w:hint="eastAsia"/>
          <w:sz w:val="22"/>
        </w:rPr>
        <w:tab/>
      </w:r>
      <w:r w:rsidR="00712961" w:rsidRPr="00712961">
        <w:rPr>
          <w:rFonts w:ascii="Century" w:hAnsi="Century" w:hint="eastAsia"/>
          <w:sz w:val="21"/>
          <w:szCs w:val="21"/>
        </w:rPr>
        <w:t>前条の代替休暇の時間数は、代替休暇を取得する時期が代替休暇を取得できる第１項の期間中である場合は、前々月及び前月の代替休暇の時間数を合算して半日又は１日とすることができることとする。この場合の代替休暇の時間数は、前々月の時間数を優先する。</w:t>
      </w:r>
    </w:p>
    <w:p w14:paraId="30222C55" w14:textId="77777777" w:rsidR="000251AC" w:rsidRDefault="000251AC" w:rsidP="00712961">
      <w:pPr>
        <w:spacing w:line="360" w:lineRule="atLeast"/>
        <w:rPr>
          <w:rFonts w:ascii="ＭＳ 明朝" w:hAnsi="ＭＳ 明朝" w:hint="eastAsia"/>
          <w:sz w:val="22"/>
        </w:rPr>
      </w:pPr>
    </w:p>
    <w:p w14:paraId="2A0B7559" w14:textId="77777777" w:rsidR="000E4742" w:rsidRPr="000E4742" w:rsidRDefault="00804E33" w:rsidP="000E4742">
      <w:pPr>
        <w:widowControl w:val="0"/>
        <w:adjustRightInd w:val="0"/>
        <w:spacing w:line="360" w:lineRule="atLeast"/>
        <w:jc w:val="both"/>
        <w:textAlignment w:val="baseline"/>
        <w:outlineLvl w:val="0"/>
        <w:rPr>
          <w:rFonts w:ascii="ＭＳ ゴシック" w:eastAsia="ＭＳ ゴシック" w:hAnsi="Century" w:hint="eastAsia"/>
          <w:sz w:val="21"/>
          <w:szCs w:val="21"/>
        </w:rPr>
      </w:pPr>
      <w:r>
        <w:rPr>
          <w:rFonts w:ascii="ＭＳ ゴシック" w:eastAsia="ＭＳ ゴシック" w:hAnsi="Century"/>
          <w:sz w:val="21"/>
          <w:szCs w:val="21"/>
        </w:rPr>
        <w:br w:type="page"/>
      </w:r>
      <w:r w:rsidR="00CD1A04">
        <w:rPr>
          <w:rFonts w:ascii="ＭＳ ゴシック" w:eastAsia="ＭＳ ゴシック" w:hAnsi="Century" w:hint="eastAsia"/>
          <w:sz w:val="21"/>
          <w:szCs w:val="21"/>
        </w:rPr>
        <w:lastRenderedPageBreak/>
        <w:t>（</w:t>
      </w:r>
      <w:r w:rsidR="000E4742" w:rsidRPr="000E4742">
        <w:rPr>
          <w:rFonts w:ascii="ＭＳ ゴシック" w:eastAsia="ＭＳ ゴシック" w:hAnsi="Century" w:hint="eastAsia"/>
          <w:sz w:val="21"/>
          <w:szCs w:val="21"/>
        </w:rPr>
        <w:t>代替休暇の意向確認</w:t>
      </w:r>
      <w:r w:rsidR="00CD1A04">
        <w:rPr>
          <w:rFonts w:ascii="ＭＳ ゴシック" w:eastAsia="ＭＳ ゴシック" w:hAnsi="Century" w:hint="eastAsia"/>
          <w:sz w:val="21"/>
          <w:szCs w:val="21"/>
        </w:rPr>
        <w:t>）</w:t>
      </w:r>
    </w:p>
    <w:p w14:paraId="14A1A137" w14:textId="77777777" w:rsidR="000251AC" w:rsidRDefault="0031331C" w:rsidP="00CD39D1">
      <w:pPr>
        <w:spacing w:line="360" w:lineRule="atLeast"/>
        <w:ind w:left="947" w:hangingChars="451" w:hanging="947"/>
        <w:rPr>
          <w:rFonts w:ascii="Century" w:hAnsi="Century" w:hint="eastAsia"/>
          <w:sz w:val="21"/>
          <w:szCs w:val="21"/>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0251AC" w:rsidRPr="000251AC">
        <w:rPr>
          <w:rFonts w:ascii="ＭＳ 明朝" w:hAnsi="ＭＳ 明朝" w:hint="eastAsia"/>
          <w:sz w:val="22"/>
        </w:rPr>
        <w:t xml:space="preserve"> </w:t>
      </w:r>
      <w:r w:rsidR="00117482">
        <w:rPr>
          <w:rFonts w:ascii="ＭＳ 明朝" w:hAnsi="ＭＳ 明朝" w:hint="eastAsia"/>
          <w:sz w:val="22"/>
        </w:rPr>
        <w:tab/>
      </w:r>
      <w:r w:rsidR="000E4742" w:rsidRPr="000E4742">
        <w:rPr>
          <w:rFonts w:ascii="Century" w:hAnsi="Century" w:hint="eastAsia"/>
          <w:sz w:val="21"/>
          <w:szCs w:val="21"/>
        </w:rPr>
        <w:t>会社は、１ヵ月に６０時間を超える時間外勤務（法定外休日勤務を含む）をおこなった代替休暇取得可能者に対して、当該月の末日の翌日から５日以内に代替休暇取得の意向を確認するものとする。この場合において、５日以内に代替休暇取得の意向が確認できないときは、意向がなかったものとみなす。代替休暇日は、従業員の意向を踏まえ会社が決定することとする。</w:t>
      </w:r>
    </w:p>
    <w:p w14:paraId="17B27235" w14:textId="77777777" w:rsidR="00712961" w:rsidRPr="00A91552" w:rsidRDefault="00712961" w:rsidP="00712961">
      <w:pPr>
        <w:spacing w:line="360" w:lineRule="atLeast"/>
        <w:ind w:left="947" w:hangingChars="451" w:hanging="947"/>
        <w:rPr>
          <w:rFonts w:ascii="Century" w:hAnsi="Century" w:hint="eastAsia"/>
          <w:sz w:val="21"/>
          <w:szCs w:val="21"/>
        </w:rPr>
      </w:pPr>
    </w:p>
    <w:p w14:paraId="33D409B6" w14:textId="77777777" w:rsidR="000E4742" w:rsidRPr="000E4742" w:rsidRDefault="00CD1A04" w:rsidP="000E4742">
      <w:pPr>
        <w:widowControl w:val="0"/>
        <w:adjustRightInd w:val="0"/>
        <w:spacing w:line="360" w:lineRule="atLeast"/>
        <w:jc w:val="both"/>
        <w:textAlignment w:val="baseline"/>
        <w:outlineLvl w:val="0"/>
        <w:rPr>
          <w:rFonts w:ascii="ＭＳ ゴシック" w:eastAsia="ＭＳ ゴシック" w:hAnsi="Century" w:hint="eastAsia"/>
          <w:sz w:val="21"/>
          <w:szCs w:val="21"/>
        </w:rPr>
      </w:pPr>
      <w:r>
        <w:rPr>
          <w:rFonts w:ascii="ＭＳ ゴシック" w:eastAsia="ＭＳ ゴシック" w:hAnsi="Century" w:hint="eastAsia"/>
          <w:sz w:val="21"/>
          <w:szCs w:val="21"/>
        </w:rPr>
        <w:t>（</w:t>
      </w:r>
      <w:r w:rsidR="000E4742" w:rsidRPr="000E4742">
        <w:rPr>
          <w:rFonts w:ascii="ＭＳ ゴシック" w:eastAsia="ＭＳ ゴシック" w:hAnsi="Century" w:hint="eastAsia"/>
          <w:sz w:val="21"/>
          <w:szCs w:val="21"/>
        </w:rPr>
        <w:t>賃金の取り扱い</w:t>
      </w:r>
      <w:r>
        <w:rPr>
          <w:rFonts w:ascii="ＭＳ ゴシック" w:eastAsia="ＭＳ ゴシック" w:hAnsi="Century" w:hint="eastAsia"/>
          <w:sz w:val="21"/>
          <w:szCs w:val="21"/>
        </w:rPr>
        <w:t>）</w:t>
      </w:r>
    </w:p>
    <w:p w14:paraId="68855645" w14:textId="77777777" w:rsidR="000E4742" w:rsidRPr="000E4742" w:rsidRDefault="0031331C" w:rsidP="00CD39D1">
      <w:pPr>
        <w:spacing w:line="360" w:lineRule="atLeast"/>
        <w:ind w:left="947" w:hangingChars="451" w:hanging="947"/>
        <w:rPr>
          <w:rFonts w:ascii="Century" w:hAnsi="Century" w:hint="eastAsia"/>
          <w:sz w:val="21"/>
          <w:szCs w:val="21"/>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0251AC" w:rsidRPr="000251AC">
        <w:rPr>
          <w:rFonts w:ascii="ＭＳ 明朝" w:hAnsi="ＭＳ 明朝" w:hint="eastAsia"/>
          <w:sz w:val="22"/>
        </w:rPr>
        <w:t xml:space="preserve"> </w:t>
      </w:r>
      <w:r w:rsidR="00117482">
        <w:rPr>
          <w:rFonts w:ascii="ＭＳ 明朝" w:hAnsi="ＭＳ 明朝" w:hint="eastAsia"/>
          <w:sz w:val="22"/>
        </w:rPr>
        <w:tab/>
      </w:r>
      <w:r w:rsidR="000E4742" w:rsidRPr="000E4742">
        <w:rPr>
          <w:rFonts w:ascii="Century" w:hAnsi="Century" w:hint="eastAsia"/>
          <w:sz w:val="21"/>
          <w:szCs w:val="21"/>
        </w:rPr>
        <w:t>代替休暇取得の意向があった場合には、支払うべき割増賃金額のうち代替休暇に代替される賃金額を除いた部分を、通常の賃金支払日に支払うこととする。ただし、当該月の末日の翌日から２ヵ月以内に取得できなかった場合には、取得できないことが確定した月に係る割増賃金支払日に残りの２５％の割増賃金を支払うこととする。</w:t>
      </w:r>
    </w:p>
    <w:p w14:paraId="5E4B7606" w14:textId="77777777" w:rsidR="000251AC" w:rsidRDefault="000E4742" w:rsidP="00AA10FB">
      <w:pPr>
        <w:widowControl w:val="0"/>
        <w:numPr>
          <w:ilvl w:val="0"/>
          <w:numId w:val="3"/>
        </w:numPr>
        <w:tabs>
          <w:tab w:val="clear" w:pos="1038"/>
          <w:tab w:val="num" w:pos="924"/>
        </w:tabs>
        <w:adjustRightInd w:val="0"/>
        <w:spacing w:line="360" w:lineRule="atLeast"/>
        <w:ind w:left="966" w:hanging="540"/>
        <w:jc w:val="both"/>
        <w:textAlignment w:val="baseline"/>
        <w:rPr>
          <w:rFonts w:ascii="Century" w:hAnsi="Century" w:hint="eastAsia"/>
          <w:sz w:val="21"/>
          <w:szCs w:val="21"/>
        </w:rPr>
      </w:pPr>
      <w:r w:rsidRPr="000E4742">
        <w:rPr>
          <w:rFonts w:ascii="Century" w:hAnsi="Century" w:hint="eastAsia"/>
          <w:sz w:val="21"/>
          <w:szCs w:val="21"/>
        </w:rPr>
        <w:t>代替休暇取得の意向がなかった場合には、当該月に行われた時間外勤務（法定外休日勤務を含む）に係る割増賃金の総額を通常の賃金支払日に支払うこととする。ただし、当該月の末日の翌日から２ヵ月以内に従業員から取得の意向が表明された場合には、会社の承認により、代替休暇を与えることがある。この場合、取得があった月に係る賃金支払日に過払分の賃金を清算するものとする。</w:t>
      </w:r>
    </w:p>
    <w:p w14:paraId="0FFB9FAC" w14:textId="77777777" w:rsidR="000E4742" w:rsidRPr="00A91552" w:rsidRDefault="000E4742" w:rsidP="000E4742">
      <w:pPr>
        <w:spacing w:line="360" w:lineRule="atLeast"/>
        <w:ind w:left="947" w:hangingChars="451" w:hanging="947"/>
        <w:rPr>
          <w:rFonts w:ascii="Century" w:hAnsi="Century" w:hint="eastAsia"/>
          <w:sz w:val="21"/>
          <w:szCs w:val="21"/>
        </w:rPr>
      </w:pPr>
    </w:p>
    <w:p w14:paraId="432934A5" w14:textId="77777777" w:rsidR="000251AC" w:rsidRPr="00117482" w:rsidRDefault="00CD1A04" w:rsidP="006D4189">
      <w:pPr>
        <w:widowControl w:val="0"/>
        <w:adjustRightInd w:val="0"/>
        <w:spacing w:line="360" w:lineRule="atLeast"/>
        <w:jc w:val="both"/>
        <w:textAlignment w:val="baseline"/>
        <w:outlineLvl w:val="0"/>
        <w:rPr>
          <w:rFonts w:ascii="ＭＳ ゴシック" w:eastAsia="ＭＳ ゴシック" w:hAnsi="Century" w:hint="eastAsia"/>
          <w:sz w:val="21"/>
          <w:szCs w:val="21"/>
        </w:rPr>
      </w:pPr>
      <w:r>
        <w:rPr>
          <w:rFonts w:ascii="ＭＳ ゴシック" w:eastAsia="ＭＳ ゴシック" w:hAnsi="Century" w:hint="eastAsia"/>
          <w:sz w:val="21"/>
          <w:szCs w:val="21"/>
        </w:rPr>
        <w:t>（</w:t>
      </w:r>
      <w:r w:rsidR="000251AC" w:rsidRPr="00117482">
        <w:rPr>
          <w:rFonts w:ascii="ＭＳ ゴシック" w:eastAsia="ＭＳ ゴシック" w:hAnsi="Century" w:hint="eastAsia"/>
          <w:sz w:val="21"/>
          <w:szCs w:val="21"/>
        </w:rPr>
        <w:t>協定の効力</w:t>
      </w:r>
      <w:r>
        <w:rPr>
          <w:rFonts w:ascii="ＭＳ ゴシック" w:eastAsia="ＭＳ ゴシック" w:hAnsi="Century" w:hint="eastAsia"/>
          <w:sz w:val="21"/>
          <w:szCs w:val="21"/>
        </w:rPr>
        <w:t>）</w:t>
      </w:r>
    </w:p>
    <w:p w14:paraId="1ED56966" w14:textId="6B7BC8BE" w:rsidR="000251AC" w:rsidRPr="00A91552" w:rsidRDefault="0031331C" w:rsidP="00CD39D1">
      <w:pPr>
        <w:spacing w:line="360" w:lineRule="atLeast"/>
        <w:ind w:left="947" w:hangingChars="451" w:hanging="947"/>
        <w:rPr>
          <w:rFonts w:ascii="Century" w:hAnsi="Century" w:hint="eastAsia"/>
          <w:sz w:val="21"/>
          <w:szCs w:val="21"/>
        </w:rPr>
      </w:pPr>
      <w:r w:rsidRPr="0031331C">
        <w:rPr>
          <w:rFonts w:hint="eastAsia"/>
          <w:sz w:val="21"/>
          <w:szCs w:val="21"/>
        </w:rPr>
        <w:t>第</w:t>
      </w:r>
      <w:r>
        <w:rPr>
          <w:rFonts w:hint="eastAsia"/>
          <w:sz w:val="21"/>
          <w:szCs w:val="21"/>
        </w:rPr>
        <w:t xml:space="preserve"> </w:t>
      </w:r>
      <w:r w:rsidRPr="0031331C">
        <w:rPr>
          <w:sz w:val="21"/>
          <w:szCs w:val="21"/>
        </w:rPr>
        <w:t xml:space="preserve"> </w:t>
      </w:r>
      <w:r w:rsidRPr="0031331C">
        <w:rPr>
          <w:sz w:val="21"/>
          <w:szCs w:val="21"/>
        </w:rPr>
        <w:fldChar w:fldCharType="begin"/>
      </w:r>
      <w:r w:rsidRPr="0031331C">
        <w:rPr>
          <w:sz w:val="21"/>
          <w:szCs w:val="21"/>
        </w:rPr>
        <w:instrText xml:space="preserve"> AUTONUM </w:instrText>
      </w:r>
      <w:r w:rsidRPr="0031331C">
        <w:rPr>
          <w:sz w:val="21"/>
          <w:szCs w:val="21"/>
        </w:rPr>
        <w:fldChar w:fldCharType="end"/>
      </w:r>
      <w:r w:rsidRPr="0031331C">
        <w:rPr>
          <w:rFonts w:hint="eastAsia"/>
          <w:sz w:val="21"/>
          <w:szCs w:val="21"/>
        </w:rPr>
        <w:t>条</w:t>
      </w:r>
      <w:r w:rsidR="000251AC" w:rsidRPr="00A91552">
        <w:rPr>
          <w:rFonts w:ascii="Century" w:hAnsi="Century" w:hint="eastAsia"/>
          <w:sz w:val="21"/>
          <w:szCs w:val="21"/>
        </w:rPr>
        <w:t xml:space="preserve"> </w:t>
      </w:r>
      <w:r w:rsidR="00117482">
        <w:rPr>
          <w:rFonts w:ascii="Century" w:hAnsi="Century" w:hint="eastAsia"/>
          <w:sz w:val="21"/>
          <w:szCs w:val="21"/>
        </w:rPr>
        <w:tab/>
      </w:r>
      <w:r w:rsidR="000251AC" w:rsidRPr="00A91552">
        <w:rPr>
          <w:rFonts w:ascii="Century" w:hAnsi="Century" w:hint="eastAsia"/>
          <w:sz w:val="21"/>
          <w:szCs w:val="21"/>
        </w:rPr>
        <w:t>本協定は、●●年●●月●●日より効力を発する。</w:t>
      </w:r>
    </w:p>
    <w:p w14:paraId="7C391E28" w14:textId="77777777" w:rsidR="000251AC" w:rsidRPr="00A91552" w:rsidRDefault="000251AC" w:rsidP="006D4189">
      <w:pPr>
        <w:spacing w:line="360" w:lineRule="atLeast"/>
        <w:rPr>
          <w:rFonts w:ascii="Century" w:hAnsi="Century" w:hint="eastAsia"/>
          <w:sz w:val="21"/>
          <w:szCs w:val="21"/>
        </w:rPr>
      </w:pPr>
    </w:p>
    <w:p w14:paraId="3646D5E6" w14:textId="77777777" w:rsidR="00B10001" w:rsidRDefault="00B10001" w:rsidP="006D4189">
      <w:pPr>
        <w:pStyle w:val="a4"/>
        <w:spacing w:line="360" w:lineRule="atLeast"/>
        <w:rPr>
          <w:rFonts w:ascii="ＭＳ 明朝" w:hAnsi="ＭＳ 明朝" w:hint="eastAsia"/>
        </w:rPr>
      </w:pPr>
      <w:r>
        <w:rPr>
          <w:rFonts w:ascii="ＭＳ 明朝" w:hAnsi="ＭＳ 明朝" w:hint="eastAsia"/>
        </w:rPr>
        <w:t>以上</w:t>
      </w:r>
    </w:p>
    <w:p w14:paraId="5688ABA6" w14:textId="77777777" w:rsidR="00B10001" w:rsidRDefault="00B10001" w:rsidP="006D4189">
      <w:pPr>
        <w:spacing w:line="360" w:lineRule="atLeast"/>
        <w:rPr>
          <w:rFonts w:ascii="ＭＳ 明朝" w:hAnsi="ＭＳ 明朝" w:hint="eastAsia"/>
          <w:sz w:val="22"/>
        </w:rPr>
      </w:pPr>
    </w:p>
    <w:p w14:paraId="542DEA00" w14:textId="77777777" w:rsidR="00B10001" w:rsidRDefault="00B10001" w:rsidP="006D4189">
      <w:pPr>
        <w:spacing w:line="360" w:lineRule="atLeast"/>
        <w:rPr>
          <w:rFonts w:ascii="ＭＳ 明朝" w:hAnsi="ＭＳ 明朝" w:hint="eastAsia"/>
          <w:sz w:val="22"/>
        </w:rPr>
      </w:pPr>
    </w:p>
    <w:p w14:paraId="0076F505" w14:textId="77777777" w:rsidR="00B10001" w:rsidRDefault="00B10001" w:rsidP="006D4189">
      <w:pPr>
        <w:spacing w:line="360" w:lineRule="atLeast"/>
        <w:rPr>
          <w:rFonts w:ascii="ＭＳ 明朝" w:hAnsi="ＭＳ 明朝" w:hint="eastAsia"/>
          <w:sz w:val="22"/>
        </w:rPr>
      </w:pPr>
    </w:p>
    <w:p w14:paraId="6EA26D52" w14:textId="77777777" w:rsidR="006D4189" w:rsidRDefault="006D4189" w:rsidP="006D4189">
      <w:pPr>
        <w:spacing w:line="360" w:lineRule="atLeast"/>
        <w:rPr>
          <w:rFonts w:ascii="ＭＳ 明朝" w:hAnsi="ＭＳ 明朝" w:hint="eastAsia"/>
          <w:sz w:val="22"/>
        </w:rPr>
      </w:pPr>
    </w:p>
    <w:p w14:paraId="6848DEF2" w14:textId="20507BAE" w:rsidR="00B10001" w:rsidRDefault="006F603D" w:rsidP="006D4189">
      <w:pPr>
        <w:spacing w:line="360" w:lineRule="atLeast"/>
        <w:rPr>
          <w:rFonts w:ascii="ＭＳ 明朝" w:hAnsi="ＭＳ 明朝" w:hint="eastAsia"/>
          <w:sz w:val="22"/>
        </w:rPr>
      </w:pPr>
      <w:bookmarkStart w:id="2" w:name="_GoBack"/>
      <w:bookmarkEnd w:id="2"/>
      <w:r>
        <w:rPr>
          <w:rFonts w:ascii="ＭＳ 明朝" w:hAnsi="ＭＳ 明朝" w:hint="eastAsia"/>
          <w:sz w:val="22"/>
        </w:rPr>
        <w:t xml:space="preserve">　　</w:t>
      </w:r>
      <w:r w:rsidR="00B10001">
        <w:rPr>
          <w:rFonts w:ascii="ＭＳ 明朝" w:hAnsi="ＭＳ 明朝" w:hint="eastAsia"/>
          <w:sz w:val="22"/>
        </w:rPr>
        <w:t>年</w:t>
      </w:r>
      <w:r>
        <w:rPr>
          <w:rFonts w:ascii="ＭＳ 明朝" w:hAnsi="ＭＳ 明朝" w:hint="eastAsia"/>
          <w:sz w:val="22"/>
        </w:rPr>
        <w:t xml:space="preserve">　　</w:t>
      </w:r>
      <w:r w:rsidR="00B10001">
        <w:rPr>
          <w:rFonts w:ascii="ＭＳ 明朝" w:hAnsi="ＭＳ 明朝" w:hint="eastAsia"/>
          <w:sz w:val="22"/>
        </w:rPr>
        <w:t>月</w:t>
      </w:r>
      <w:r>
        <w:rPr>
          <w:rFonts w:ascii="ＭＳ 明朝" w:hAnsi="ＭＳ 明朝" w:hint="eastAsia"/>
          <w:sz w:val="22"/>
        </w:rPr>
        <w:t xml:space="preserve">　　</w:t>
      </w:r>
      <w:r w:rsidR="00B10001">
        <w:rPr>
          <w:rFonts w:ascii="ＭＳ 明朝" w:hAnsi="ＭＳ 明朝" w:hint="eastAsia"/>
          <w:sz w:val="22"/>
        </w:rPr>
        <w:t>日</w:t>
      </w:r>
    </w:p>
    <w:p w14:paraId="4E9DCE8B" w14:textId="77777777" w:rsidR="006F603D" w:rsidRDefault="006F603D" w:rsidP="006D4189">
      <w:pPr>
        <w:spacing w:line="360" w:lineRule="atLeast"/>
        <w:rPr>
          <w:rFonts w:ascii="ＭＳ 明朝" w:hAnsi="ＭＳ 明朝" w:hint="eastAsia"/>
          <w:sz w:val="22"/>
        </w:rPr>
      </w:pPr>
    </w:p>
    <w:p w14:paraId="1709822A" w14:textId="77777777" w:rsidR="006F603D" w:rsidRDefault="006F603D" w:rsidP="006D4189">
      <w:pPr>
        <w:spacing w:line="360" w:lineRule="atLeast"/>
        <w:rPr>
          <w:rFonts w:ascii="ＭＳ 明朝" w:hAnsi="ＭＳ 明朝"/>
          <w:sz w:val="22"/>
        </w:rPr>
      </w:pPr>
    </w:p>
    <w:p w14:paraId="62D34CAA" w14:textId="77777777" w:rsidR="00B10001" w:rsidRDefault="00B10001" w:rsidP="006D4189">
      <w:pPr>
        <w:spacing w:line="360" w:lineRule="atLeast"/>
        <w:ind w:firstLineChars="2290" w:firstLine="5038"/>
        <w:rPr>
          <w:rFonts w:ascii="ＭＳ 明朝" w:hAnsi="ＭＳ 明朝" w:hint="eastAsia"/>
          <w:sz w:val="22"/>
        </w:rPr>
      </w:pPr>
      <w:r>
        <w:rPr>
          <w:rFonts w:ascii="ＭＳ 明朝" w:hAnsi="ＭＳ 明朝" w:hint="eastAsia"/>
          <w:sz w:val="22"/>
        </w:rPr>
        <w:t>株式会社○○○○</w:t>
      </w:r>
    </w:p>
    <w:p w14:paraId="5F30F391" w14:textId="77777777" w:rsidR="006F603D" w:rsidRDefault="006F603D" w:rsidP="006D4189">
      <w:pPr>
        <w:spacing w:line="360" w:lineRule="atLeast"/>
        <w:ind w:firstLineChars="2400" w:firstLine="5280"/>
        <w:rPr>
          <w:rFonts w:ascii="ＭＳ 明朝" w:hAnsi="ＭＳ 明朝" w:hint="eastAsia"/>
          <w:sz w:val="22"/>
        </w:rPr>
      </w:pPr>
    </w:p>
    <w:p w14:paraId="73FCEB66" w14:textId="77777777" w:rsidR="00B10001" w:rsidRDefault="00B10001" w:rsidP="006D4189">
      <w:pPr>
        <w:spacing w:line="360" w:lineRule="atLeast"/>
        <w:ind w:firstLineChars="2400" w:firstLine="5280"/>
        <w:rPr>
          <w:rFonts w:ascii="ＭＳ 明朝" w:hAnsi="ＭＳ 明朝" w:hint="eastAsia"/>
          <w:sz w:val="22"/>
        </w:rPr>
      </w:pPr>
      <w:r>
        <w:rPr>
          <w:rFonts w:ascii="ＭＳ 明朝" w:hAnsi="ＭＳ 明朝" w:hint="eastAsia"/>
          <w:sz w:val="22"/>
        </w:rPr>
        <w:t>代表取締役</w:t>
      </w:r>
      <w:r>
        <w:rPr>
          <w:rFonts w:ascii="ＭＳ 明朝" w:hAnsi="ＭＳ 明朝" w:hint="eastAsia"/>
          <w:sz w:val="22"/>
        </w:rPr>
        <w:tab/>
      </w:r>
      <w:r>
        <w:rPr>
          <w:rFonts w:ascii="ＭＳ 明朝" w:hAnsi="ＭＳ 明朝" w:hint="eastAsia"/>
          <w:sz w:val="22"/>
        </w:rPr>
        <w:tab/>
      </w:r>
      <w:r w:rsidR="006F603D">
        <w:rPr>
          <w:rFonts w:ascii="ＭＳ 明朝" w:hAnsi="ＭＳ 明朝" w:hint="eastAsia"/>
          <w:sz w:val="22"/>
        </w:rPr>
        <w:t xml:space="preserve">　　　　</w:t>
      </w:r>
      <w:r>
        <w:rPr>
          <w:rFonts w:ascii="ＭＳ 明朝" w:hAnsi="ＭＳ 明朝" w:hint="eastAsia"/>
          <w:sz w:val="22"/>
        </w:rPr>
        <w:tab/>
        <w:t>印</w:t>
      </w:r>
    </w:p>
    <w:p w14:paraId="48DF8D35" w14:textId="77777777" w:rsidR="006F603D" w:rsidRDefault="006F603D" w:rsidP="006D4189">
      <w:pPr>
        <w:spacing w:line="360" w:lineRule="atLeast"/>
        <w:ind w:firstLineChars="2400" w:firstLine="5280"/>
        <w:rPr>
          <w:rFonts w:ascii="ＭＳ 明朝" w:hAnsi="ＭＳ 明朝" w:hint="eastAsia"/>
          <w:sz w:val="22"/>
        </w:rPr>
      </w:pPr>
    </w:p>
    <w:p w14:paraId="43390C7C" w14:textId="77777777" w:rsidR="00B10001" w:rsidRDefault="00141F05" w:rsidP="006D4189">
      <w:pPr>
        <w:spacing w:line="360" w:lineRule="atLeast"/>
        <w:ind w:firstLineChars="2400" w:firstLine="5280"/>
        <w:rPr>
          <w:rFonts w:ascii="ＭＳ 明朝" w:hAnsi="ＭＳ 明朝"/>
          <w:sz w:val="22"/>
        </w:rPr>
      </w:pPr>
      <w:r>
        <w:rPr>
          <w:rFonts w:ascii="ＭＳ 明朝" w:hAnsi="ＭＳ 明朝" w:hint="eastAsia"/>
          <w:sz w:val="22"/>
        </w:rPr>
        <w:t>従業員</w:t>
      </w:r>
      <w:r w:rsidR="00B10001">
        <w:rPr>
          <w:rFonts w:ascii="ＭＳ 明朝" w:hAnsi="ＭＳ 明朝" w:hint="eastAsia"/>
          <w:sz w:val="22"/>
        </w:rPr>
        <w:t>代表</w:t>
      </w:r>
      <w:r w:rsidR="00B10001">
        <w:rPr>
          <w:rFonts w:ascii="ＭＳ 明朝" w:hAnsi="ＭＳ 明朝" w:hint="eastAsia"/>
          <w:sz w:val="22"/>
        </w:rPr>
        <w:tab/>
      </w:r>
      <w:r w:rsidR="00B10001">
        <w:rPr>
          <w:rFonts w:ascii="ＭＳ 明朝" w:hAnsi="ＭＳ 明朝" w:hint="eastAsia"/>
          <w:sz w:val="22"/>
        </w:rPr>
        <w:tab/>
      </w:r>
      <w:r w:rsidR="006F603D">
        <w:rPr>
          <w:rFonts w:ascii="ＭＳ 明朝" w:hAnsi="ＭＳ 明朝" w:hint="eastAsia"/>
          <w:sz w:val="22"/>
        </w:rPr>
        <w:t xml:space="preserve">　　　　</w:t>
      </w:r>
      <w:r w:rsidR="00B10001">
        <w:rPr>
          <w:rFonts w:ascii="ＭＳ 明朝" w:hAnsi="ＭＳ 明朝" w:hint="eastAsia"/>
          <w:sz w:val="22"/>
        </w:rPr>
        <w:tab/>
        <w:t>印</w:t>
      </w:r>
    </w:p>
    <w:sectPr w:rsidR="00B10001" w:rsidSect="00A91552">
      <w:headerReference w:type="default" r:id="rId7"/>
      <w:pgSz w:w="11906" w:h="16838" w:code="9"/>
      <w:pgMar w:top="1701" w:right="1418" w:bottom="1701"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EE81" w14:textId="77777777" w:rsidR="005B20EA" w:rsidRDefault="005B20EA" w:rsidP="006C5D93">
      <w:r>
        <w:separator/>
      </w:r>
    </w:p>
  </w:endnote>
  <w:endnote w:type="continuationSeparator" w:id="0">
    <w:p w14:paraId="3AA9BA69" w14:textId="77777777" w:rsidR="005B20EA" w:rsidRDefault="005B20EA" w:rsidP="006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0CFE7" w14:textId="77777777" w:rsidR="005B20EA" w:rsidRDefault="005B20EA" w:rsidP="006C5D93">
      <w:r>
        <w:separator/>
      </w:r>
    </w:p>
  </w:footnote>
  <w:footnote w:type="continuationSeparator" w:id="0">
    <w:p w14:paraId="22A826DB" w14:textId="77777777" w:rsidR="005B20EA" w:rsidRDefault="005B20EA" w:rsidP="006C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7697" w14:textId="77777777" w:rsidR="00FE53DF" w:rsidRDefault="00FE53DF">
    <w:pPr>
      <w:pStyle w:val="a6"/>
      <w:jc w:val="righ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B289F"/>
    <w:multiLevelType w:val="singleLevel"/>
    <w:tmpl w:val="4F8073E8"/>
    <w:lvl w:ilvl="0">
      <w:start w:val="3"/>
      <w:numFmt w:val="decimalFullWidth"/>
      <w:lvlText w:val="第%1条"/>
      <w:lvlJc w:val="left"/>
      <w:pPr>
        <w:tabs>
          <w:tab w:val="num" w:pos="840"/>
        </w:tabs>
        <w:ind w:left="840" w:hanging="840"/>
      </w:pPr>
      <w:rPr>
        <w:rFonts w:hint="eastAsia"/>
      </w:rPr>
    </w:lvl>
  </w:abstractNum>
  <w:abstractNum w:abstractNumId="1" w15:restartNumberingAfterBreak="0">
    <w:nsid w:val="587121D0"/>
    <w:multiLevelType w:val="hybridMultilevel"/>
    <w:tmpl w:val="877ACA08"/>
    <w:lvl w:ilvl="0" w:tplc="CAEC33EA">
      <w:start w:val="2"/>
      <w:numFmt w:val="decimalFullWidth"/>
      <w:lvlText w:val="%1"/>
      <w:lvlJc w:val="left"/>
      <w:pPr>
        <w:tabs>
          <w:tab w:val="num" w:pos="744"/>
        </w:tabs>
        <w:ind w:left="744" w:hanging="450"/>
      </w:pPr>
      <w:rPr>
        <w:rFonts w:hint="eastAsia"/>
      </w:rPr>
    </w:lvl>
    <w:lvl w:ilvl="1" w:tplc="42DC692C">
      <w:start w:val="1"/>
      <w:numFmt w:val="decimalEnclosedCircle"/>
      <w:lvlText w:val="%2"/>
      <w:lvlJc w:val="left"/>
      <w:pPr>
        <w:tabs>
          <w:tab w:val="num" w:pos="1164"/>
        </w:tabs>
        <w:ind w:left="1164" w:hanging="450"/>
      </w:pPr>
      <w:rPr>
        <w:rFonts w:hint="eastAsia"/>
      </w:r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2" w15:restartNumberingAfterBreak="0">
    <w:nsid w:val="6706146F"/>
    <w:multiLevelType w:val="hybridMultilevel"/>
    <w:tmpl w:val="CE74EB26"/>
    <w:lvl w:ilvl="0" w:tplc="CAEC33EA">
      <w:start w:val="2"/>
      <w:numFmt w:val="decimalFullWidth"/>
      <w:lvlText w:val="%1"/>
      <w:lvlJc w:val="left"/>
      <w:pPr>
        <w:tabs>
          <w:tab w:val="num" w:pos="1038"/>
        </w:tabs>
        <w:ind w:left="1038" w:hanging="450"/>
      </w:pPr>
      <w:rPr>
        <w:rFonts w:hint="eastAsia"/>
        <w:lang w:val="en-US"/>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03D"/>
    <w:rsid w:val="00001136"/>
    <w:rsid w:val="000251AC"/>
    <w:rsid w:val="00044305"/>
    <w:rsid w:val="000E4742"/>
    <w:rsid w:val="00117482"/>
    <w:rsid w:val="00141F05"/>
    <w:rsid w:val="00145560"/>
    <w:rsid w:val="00202A78"/>
    <w:rsid w:val="002962EB"/>
    <w:rsid w:val="0031331C"/>
    <w:rsid w:val="0031406E"/>
    <w:rsid w:val="00462FC8"/>
    <w:rsid w:val="00464AB4"/>
    <w:rsid w:val="004B0753"/>
    <w:rsid w:val="004C4B26"/>
    <w:rsid w:val="00510B56"/>
    <w:rsid w:val="00522D7F"/>
    <w:rsid w:val="00547E1D"/>
    <w:rsid w:val="00571817"/>
    <w:rsid w:val="005B20EA"/>
    <w:rsid w:val="006B2808"/>
    <w:rsid w:val="006C5D93"/>
    <w:rsid w:val="006D4189"/>
    <w:rsid w:val="006F603D"/>
    <w:rsid w:val="00712961"/>
    <w:rsid w:val="0071382D"/>
    <w:rsid w:val="007E4570"/>
    <w:rsid w:val="00804E33"/>
    <w:rsid w:val="00A05A6E"/>
    <w:rsid w:val="00A13255"/>
    <w:rsid w:val="00A63A8E"/>
    <w:rsid w:val="00A81F4A"/>
    <w:rsid w:val="00A91552"/>
    <w:rsid w:val="00AA10FB"/>
    <w:rsid w:val="00B10001"/>
    <w:rsid w:val="00C556AA"/>
    <w:rsid w:val="00C87B21"/>
    <w:rsid w:val="00CD1A04"/>
    <w:rsid w:val="00CD39D1"/>
    <w:rsid w:val="00D5259A"/>
    <w:rsid w:val="00D57893"/>
    <w:rsid w:val="00DF535E"/>
    <w:rsid w:val="00EA0C5A"/>
    <w:rsid w:val="00F371D0"/>
    <w:rsid w:val="00FB041C"/>
    <w:rsid w:val="00FD19D6"/>
    <w:rsid w:val="00FE0B1D"/>
    <w:rsid w:val="00FE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D7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rPr>
      <w:sz w:val="22"/>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uiPriority w:val="99"/>
    <w:semiHidden/>
    <w:unhideWhenUsed/>
    <w:rsid w:val="00141F05"/>
    <w:rPr>
      <w:rFonts w:ascii="Arial" w:eastAsia="ＭＳ ゴシック" w:hAnsi="Arial"/>
      <w:sz w:val="18"/>
      <w:szCs w:val="18"/>
    </w:rPr>
  </w:style>
  <w:style w:type="character" w:customStyle="1" w:styleId="a9">
    <w:name w:val="吹き出し (文字)"/>
    <w:basedOn w:val="a0"/>
    <w:link w:val="a8"/>
    <w:uiPriority w:val="99"/>
    <w:semiHidden/>
    <w:rsid w:val="00141F05"/>
    <w:rPr>
      <w:rFonts w:ascii="Arial" w:eastAsia="ＭＳ ゴシック" w:hAnsi="Arial" w:cs="Times New Roman"/>
      <w:sz w:val="18"/>
      <w:szCs w:val="18"/>
    </w:rPr>
  </w:style>
  <w:style w:type="character" w:styleId="aa">
    <w:name w:val="annotation reference"/>
    <w:basedOn w:val="a0"/>
    <w:uiPriority w:val="99"/>
    <w:semiHidden/>
    <w:unhideWhenUsed/>
    <w:rsid w:val="00141F05"/>
    <w:rPr>
      <w:sz w:val="18"/>
      <w:szCs w:val="18"/>
    </w:rPr>
  </w:style>
  <w:style w:type="paragraph" w:styleId="ab">
    <w:name w:val="annotation text"/>
    <w:basedOn w:val="a"/>
    <w:link w:val="ac"/>
    <w:uiPriority w:val="99"/>
    <w:semiHidden/>
    <w:unhideWhenUsed/>
    <w:rsid w:val="00141F05"/>
  </w:style>
  <w:style w:type="character" w:customStyle="1" w:styleId="ac">
    <w:name w:val="コメント文字列 (文字)"/>
    <w:basedOn w:val="a0"/>
    <w:link w:val="ab"/>
    <w:uiPriority w:val="99"/>
    <w:semiHidden/>
    <w:rsid w:val="00141F05"/>
    <w:rPr>
      <w:sz w:val="24"/>
      <w:szCs w:val="24"/>
    </w:rPr>
  </w:style>
  <w:style w:type="paragraph" w:styleId="ad">
    <w:name w:val="annotation subject"/>
    <w:basedOn w:val="ab"/>
    <w:next w:val="ab"/>
    <w:link w:val="ae"/>
    <w:uiPriority w:val="99"/>
    <w:semiHidden/>
    <w:unhideWhenUsed/>
    <w:rsid w:val="00141F05"/>
    <w:rPr>
      <w:b/>
      <w:bCs/>
    </w:rPr>
  </w:style>
  <w:style w:type="character" w:customStyle="1" w:styleId="ae">
    <w:name w:val="コメント内容 (文字)"/>
    <w:basedOn w:val="ac"/>
    <w:link w:val="ad"/>
    <w:uiPriority w:val="99"/>
    <w:semiHidden/>
    <w:rsid w:val="00141F0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代替休暇に関する協定書</vt:lpstr>
    </vt:vector>
  </TitlesOfParts>
  <Manager/>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代替休暇に関する協定書</dc:title>
  <dc:subject/>
  <dc:creator/>
  <cp:keywords/>
  <cp:lastModifiedBy/>
  <cp:revision>1</cp:revision>
  <dcterms:created xsi:type="dcterms:W3CDTF">2020-01-22T05:19:00Z</dcterms:created>
  <dcterms:modified xsi:type="dcterms:W3CDTF">2020-01-22T05:19:00Z</dcterms:modified>
</cp:coreProperties>
</file>