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8643" w14:textId="77777777" w:rsidR="005F6E3D" w:rsidRDefault="005F6E3D" w:rsidP="005F6E3D">
      <w:pPr>
        <w:spacing w:line="360" w:lineRule="atLeast"/>
        <w:rPr>
          <w:rFonts w:hint="eastAsia"/>
        </w:rPr>
      </w:pPr>
    </w:p>
    <w:p w14:paraId="03ED7855" w14:textId="77777777" w:rsidR="005F6E3D" w:rsidRDefault="005F6E3D" w:rsidP="005F6E3D">
      <w:pPr>
        <w:spacing w:line="360" w:lineRule="atLeast"/>
      </w:pPr>
    </w:p>
    <w:p w14:paraId="482E0D00" w14:textId="77777777" w:rsidR="005F6E3D" w:rsidRDefault="005F6E3D" w:rsidP="005F6E3D">
      <w:pPr>
        <w:spacing w:line="360" w:lineRule="atLeast"/>
      </w:pPr>
    </w:p>
    <w:p w14:paraId="29B594B7" w14:textId="77777777" w:rsidR="005F6E3D" w:rsidRDefault="005F6E3D" w:rsidP="005F6E3D">
      <w:pPr>
        <w:spacing w:line="360" w:lineRule="atLeast"/>
      </w:pPr>
    </w:p>
    <w:p w14:paraId="3616F08C" w14:textId="77777777" w:rsidR="005F6E3D" w:rsidRDefault="005F6E3D" w:rsidP="005F6E3D">
      <w:pPr>
        <w:spacing w:line="360" w:lineRule="atLeast"/>
      </w:pPr>
    </w:p>
    <w:p w14:paraId="2916E9F3" w14:textId="77777777" w:rsidR="005F6E3D" w:rsidRDefault="005F6E3D" w:rsidP="005F6E3D">
      <w:pPr>
        <w:spacing w:line="360" w:lineRule="atLeast"/>
      </w:pPr>
    </w:p>
    <w:p w14:paraId="6F19E6DE" w14:textId="77777777" w:rsidR="005F6E3D" w:rsidRDefault="005F6E3D" w:rsidP="005F6E3D">
      <w:pPr>
        <w:spacing w:line="360" w:lineRule="atLeast"/>
      </w:pPr>
    </w:p>
    <w:p w14:paraId="4FBAB973" w14:textId="77777777" w:rsidR="005F6E3D" w:rsidRDefault="005F6E3D" w:rsidP="005F6E3D">
      <w:pPr>
        <w:spacing w:line="360" w:lineRule="atLeast"/>
      </w:pPr>
    </w:p>
    <w:p w14:paraId="496952B5" w14:textId="77777777" w:rsidR="005F6E3D" w:rsidRDefault="005F6E3D" w:rsidP="005F6E3D">
      <w:pPr>
        <w:spacing w:line="360" w:lineRule="atLeast"/>
      </w:pPr>
    </w:p>
    <w:p w14:paraId="6896D31A" w14:textId="77777777" w:rsidR="005F6E3D" w:rsidRDefault="005F6E3D" w:rsidP="005F6E3D">
      <w:pPr>
        <w:widowControl/>
        <w:spacing w:line="360" w:lineRule="atLeast"/>
        <w:rPr>
          <w:rFonts w:ascii="Century" w:hAnsi="ＭＳ 明朝" w:hint="eastAsia"/>
          <w:b/>
          <w:sz w:val="28"/>
          <w:szCs w:val="28"/>
        </w:rPr>
      </w:pPr>
    </w:p>
    <w:p w14:paraId="7D2D751E" w14:textId="77777777" w:rsidR="005B2708" w:rsidRDefault="005B2708" w:rsidP="00EB4BCC">
      <w:pPr>
        <w:widowControl/>
        <w:spacing w:line="360" w:lineRule="atLeast"/>
        <w:rPr>
          <w:rFonts w:ascii="Century" w:hAnsi="ＭＳ 明朝" w:hint="eastAsia"/>
          <w:b/>
          <w:sz w:val="28"/>
          <w:szCs w:val="28"/>
        </w:rPr>
      </w:pPr>
    </w:p>
    <w:p w14:paraId="53F2F695" w14:textId="77777777" w:rsidR="00B761CF" w:rsidRPr="005F6E3D" w:rsidRDefault="002B7A56" w:rsidP="00B761CF">
      <w:pPr>
        <w:widowControl/>
        <w:spacing w:line="360" w:lineRule="atLeast"/>
        <w:jc w:val="center"/>
        <w:rPr>
          <w:rFonts w:ascii="ＭＳ ゴシック" w:eastAsia="ＭＳ ゴシック" w:hAnsi="ＭＳ ゴシック" w:hint="eastAsia"/>
          <w:b/>
          <w:sz w:val="36"/>
          <w:szCs w:val="36"/>
        </w:rPr>
      </w:pPr>
      <w:r w:rsidRPr="005F6E3D">
        <w:rPr>
          <w:rFonts w:ascii="ＭＳ ゴシック" w:eastAsia="ＭＳ ゴシック" w:hAnsi="ＭＳ ゴシック" w:hint="eastAsia"/>
          <w:b/>
          <w:sz w:val="36"/>
          <w:szCs w:val="36"/>
        </w:rPr>
        <w:t xml:space="preserve">監 査 </w:t>
      </w:r>
      <w:r w:rsidR="00A86CA4" w:rsidRPr="005F6E3D">
        <w:rPr>
          <w:rFonts w:ascii="ＭＳ ゴシック" w:eastAsia="ＭＳ ゴシック" w:hAnsi="ＭＳ ゴシック" w:hint="eastAsia"/>
          <w:b/>
          <w:sz w:val="36"/>
          <w:szCs w:val="36"/>
        </w:rPr>
        <w:t xml:space="preserve">役 会 規 程 </w:t>
      </w:r>
      <w:r w:rsidR="00864666" w:rsidRPr="005F6E3D">
        <w:rPr>
          <w:rFonts w:ascii="ＭＳ ゴシック" w:eastAsia="ＭＳ ゴシック" w:hAnsi="ＭＳ ゴシック" w:hint="eastAsia"/>
          <w:b/>
          <w:sz w:val="36"/>
          <w:szCs w:val="36"/>
        </w:rPr>
        <w:t>サ ン プ ル</w:t>
      </w:r>
    </w:p>
    <w:p w14:paraId="2AEAA78B" w14:textId="77777777" w:rsidR="005F6E3D" w:rsidRDefault="005F6E3D" w:rsidP="005F6E3D">
      <w:pPr>
        <w:spacing w:line="360" w:lineRule="atLeast"/>
      </w:pPr>
    </w:p>
    <w:p w14:paraId="072A4B2D" w14:textId="77777777" w:rsidR="005F6E3D" w:rsidRDefault="005F6E3D" w:rsidP="005F6E3D">
      <w:pPr>
        <w:spacing w:line="360" w:lineRule="atLeast"/>
      </w:pPr>
    </w:p>
    <w:p w14:paraId="7C92C25A" w14:textId="77777777" w:rsidR="005F6E3D" w:rsidRDefault="005F6E3D" w:rsidP="005F6E3D">
      <w:pPr>
        <w:spacing w:line="360" w:lineRule="atLeast"/>
      </w:pPr>
    </w:p>
    <w:p w14:paraId="25370210" w14:textId="77777777" w:rsidR="005F6E3D" w:rsidRDefault="005F6E3D" w:rsidP="005F6E3D">
      <w:pPr>
        <w:spacing w:line="360" w:lineRule="atLeast"/>
      </w:pPr>
    </w:p>
    <w:p w14:paraId="4A56F3F5" w14:textId="77777777" w:rsidR="005F6E3D" w:rsidRDefault="005F6E3D" w:rsidP="005F6E3D">
      <w:pPr>
        <w:spacing w:line="360" w:lineRule="atLeast"/>
      </w:pPr>
    </w:p>
    <w:p w14:paraId="04D9D72C" w14:textId="77777777" w:rsidR="005F6E3D" w:rsidRDefault="005F6E3D" w:rsidP="005F6E3D">
      <w:pPr>
        <w:spacing w:line="360" w:lineRule="atLeast"/>
      </w:pPr>
    </w:p>
    <w:p w14:paraId="34206C4E" w14:textId="77777777" w:rsidR="005F6E3D" w:rsidRDefault="005F6E3D" w:rsidP="005F6E3D">
      <w:pPr>
        <w:spacing w:line="360" w:lineRule="atLeast"/>
      </w:pPr>
    </w:p>
    <w:p w14:paraId="5AE7C473" w14:textId="77777777" w:rsidR="005F6E3D" w:rsidRDefault="005F6E3D" w:rsidP="005F6E3D">
      <w:pPr>
        <w:spacing w:line="360" w:lineRule="atLeast"/>
      </w:pPr>
    </w:p>
    <w:p w14:paraId="086860FF" w14:textId="77777777" w:rsidR="005F6E3D" w:rsidRDefault="005F6E3D" w:rsidP="005F6E3D">
      <w:pPr>
        <w:spacing w:line="360" w:lineRule="atLeast"/>
      </w:pPr>
    </w:p>
    <w:p w14:paraId="275DDBB9" w14:textId="77777777" w:rsidR="005F6E3D" w:rsidRDefault="005F6E3D" w:rsidP="005F6E3D">
      <w:pPr>
        <w:spacing w:line="360" w:lineRule="atLeast"/>
      </w:pPr>
    </w:p>
    <w:p w14:paraId="56C30DD0" w14:textId="77777777" w:rsidR="005F6E3D" w:rsidRDefault="005F6E3D" w:rsidP="005F6E3D">
      <w:pPr>
        <w:spacing w:line="360" w:lineRule="atLeast"/>
      </w:pPr>
    </w:p>
    <w:p w14:paraId="13F5DAF4" w14:textId="77777777" w:rsidR="005F6E3D" w:rsidRDefault="005F6E3D" w:rsidP="005F6E3D">
      <w:pPr>
        <w:spacing w:line="360" w:lineRule="atLeast"/>
      </w:pPr>
    </w:p>
    <w:p w14:paraId="59DD75D1" w14:textId="77777777" w:rsidR="005F6E3D" w:rsidRDefault="005F6E3D" w:rsidP="005F6E3D">
      <w:pPr>
        <w:spacing w:line="360" w:lineRule="atLeast"/>
      </w:pPr>
    </w:p>
    <w:p w14:paraId="1FFDAF17" w14:textId="77777777" w:rsidR="005F6E3D" w:rsidRDefault="005F6E3D" w:rsidP="005F6E3D">
      <w:pPr>
        <w:spacing w:line="360" w:lineRule="atLeast"/>
      </w:pPr>
    </w:p>
    <w:p w14:paraId="6232C8DD" w14:textId="77777777" w:rsidR="005F6E3D" w:rsidRDefault="005F6E3D" w:rsidP="005F6E3D">
      <w:pPr>
        <w:spacing w:line="360" w:lineRule="atLeast"/>
      </w:pPr>
    </w:p>
    <w:p w14:paraId="5150B960" w14:textId="77777777" w:rsidR="005F6E3D" w:rsidRDefault="005F6E3D" w:rsidP="005F6E3D">
      <w:pPr>
        <w:spacing w:line="360" w:lineRule="atLeast"/>
      </w:pPr>
    </w:p>
    <w:p w14:paraId="20E471B7" w14:textId="77777777" w:rsidR="005F6E3D" w:rsidRDefault="005F6E3D" w:rsidP="005F6E3D">
      <w:pPr>
        <w:spacing w:line="360" w:lineRule="atLeast"/>
      </w:pPr>
    </w:p>
    <w:p w14:paraId="76EB4B26" w14:textId="77777777" w:rsidR="005F6E3D" w:rsidRDefault="005F6E3D" w:rsidP="005F6E3D">
      <w:pPr>
        <w:spacing w:line="360" w:lineRule="atLeast"/>
      </w:pPr>
    </w:p>
    <w:p w14:paraId="3BAEF08F" w14:textId="77777777" w:rsidR="009A3B83" w:rsidRPr="00024297" w:rsidRDefault="009A3B83" w:rsidP="009A3B83">
      <w:pPr>
        <w:widowControl/>
        <w:spacing w:line="360" w:lineRule="atLeast"/>
        <w:jc w:val="center"/>
        <w:rPr>
          <w:rFonts w:ascii="ＭＳ ゴシック" w:eastAsia="ＭＳ ゴシック" w:hAnsi="ＭＳ ゴシック" w:hint="eastAsia"/>
          <w:b/>
          <w:sz w:val="32"/>
          <w:szCs w:val="32"/>
        </w:rPr>
      </w:pPr>
      <w:r w:rsidRPr="00024297">
        <w:rPr>
          <w:rFonts w:ascii="ＭＳ ゴシック" w:eastAsia="ＭＳ ゴシック" w:hAnsi="ＭＳ ゴシック" w:hint="eastAsia"/>
          <w:b/>
          <w:sz w:val="32"/>
          <w:szCs w:val="32"/>
        </w:rPr>
        <w:t>株式会社○○</w:t>
      </w:r>
      <w:r w:rsidR="005F6E3D" w:rsidRPr="00024297">
        <w:rPr>
          <w:rFonts w:ascii="ＭＳ ゴシック" w:eastAsia="ＭＳ ゴシック" w:hAnsi="ＭＳ ゴシック" w:hint="eastAsia"/>
          <w:b/>
          <w:sz w:val="32"/>
          <w:szCs w:val="32"/>
        </w:rPr>
        <w:t>○○</w:t>
      </w:r>
    </w:p>
    <w:p w14:paraId="414F6C40" w14:textId="77777777" w:rsidR="005F6E3D" w:rsidRDefault="005F6E3D" w:rsidP="005F6E3D">
      <w:pPr>
        <w:widowControl/>
        <w:spacing w:line="360" w:lineRule="atLeast"/>
        <w:jc w:val="center"/>
        <w:rPr>
          <w:rFonts w:ascii="Century" w:hAnsi="ＭＳ 明朝" w:hint="eastAsia"/>
          <w:b/>
          <w:sz w:val="28"/>
          <w:szCs w:val="28"/>
        </w:rPr>
      </w:pPr>
    </w:p>
    <w:p w14:paraId="1EF8A5F9" w14:textId="77777777" w:rsidR="005F6E3D" w:rsidRDefault="005F6E3D" w:rsidP="005F6E3D">
      <w:pPr>
        <w:widowControl/>
        <w:spacing w:line="360" w:lineRule="atLeast"/>
        <w:jc w:val="center"/>
        <w:rPr>
          <w:rFonts w:ascii="Century" w:hAnsi="ＭＳ 明朝" w:hint="eastAsia"/>
          <w:b/>
          <w:sz w:val="28"/>
          <w:szCs w:val="28"/>
        </w:rPr>
      </w:pPr>
    </w:p>
    <w:p w14:paraId="44040950" w14:textId="77777777" w:rsidR="005F6E3D" w:rsidRDefault="005F6E3D" w:rsidP="005F6E3D">
      <w:pPr>
        <w:widowControl/>
        <w:spacing w:line="360" w:lineRule="atLeast"/>
        <w:jc w:val="center"/>
        <w:rPr>
          <w:rFonts w:ascii="Century" w:hAnsi="ＭＳ 明朝" w:hint="eastAsia"/>
          <w:b/>
          <w:sz w:val="28"/>
          <w:szCs w:val="28"/>
        </w:rPr>
      </w:pPr>
    </w:p>
    <w:p w14:paraId="69E62351" w14:textId="77777777" w:rsidR="005F6E3D" w:rsidRDefault="005F6E3D" w:rsidP="005F6E3D">
      <w:pPr>
        <w:tabs>
          <w:tab w:val="left" w:pos="0"/>
          <w:tab w:val="right" w:leader="dot" w:pos="7938"/>
        </w:tabs>
        <w:spacing w:line="360" w:lineRule="atLeast"/>
        <w:ind w:leftChars="386" w:left="851" w:rightChars="515" w:right="1133" w:hanging="2"/>
      </w:pPr>
    </w:p>
    <w:p w14:paraId="3CE5D1C9" w14:textId="77777777" w:rsidR="005F6E3D" w:rsidRDefault="005F6E3D" w:rsidP="005F6E3D">
      <w:pPr>
        <w:widowControl/>
        <w:spacing w:line="360" w:lineRule="atLeast"/>
        <w:jc w:val="center"/>
        <w:rPr>
          <w:rFonts w:ascii="Century" w:hAnsi="ＭＳ 明朝"/>
          <w:b/>
          <w:sz w:val="28"/>
          <w:szCs w:val="28"/>
        </w:rPr>
      </w:pPr>
    </w:p>
    <w:p w14:paraId="57ADF36B" w14:textId="77777777" w:rsidR="005F6E3D" w:rsidRDefault="005F6E3D" w:rsidP="005F6E3D">
      <w:pPr>
        <w:widowControl/>
        <w:spacing w:line="360" w:lineRule="atLeast"/>
        <w:rPr>
          <w:rFonts w:ascii="Century" w:hAnsi="ＭＳ 明朝"/>
          <w:b/>
          <w:sz w:val="28"/>
          <w:szCs w:val="28"/>
        </w:rPr>
        <w:sectPr w:rsidR="005F6E3D" w:rsidSect="005A4CA4">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680" w:footer="680" w:gutter="0"/>
          <w:pgNumType w:start="0"/>
          <w:cols w:space="720"/>
          <w:noEndnote/>
          <w:titlePg/>
          <w:docGrid w:linePitch="351" w:charSpace="4101"/>
        </w:sectPr>
      </w:pPr>
    </w:p>
    <w:p w14:paraId="47604330" w14:textId="77777777" w:rsidR="00E7570D" w:rsidRDefault="005A4CA4" w:rsidP="005F6E3D">
      <w:pPr>
        <w:widowControl/>
        <w:spacing w:line="360" w:lineRule="atLeast"/>
        <w:rPr>
          <w:rFonts w:hint="eastAsia"/>
        </w:rPr>
      </w:pPr>
      <w:r>
        <w:rPr>
          <w:rFonts w:ascii="Century" w:hAnsi="ＭＳ 明朝"/>
          <w:b/>
          <w:sz w:val="28"/>
          <w:szCs w:val="28"/>
        </w:rPr>
        <w:br w:type="page"/>
      </w:r>
    </w:p>
    <w:p w14:paraId="52FE50D1"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0" w:name="_Toc311723684"/>
      <w:r w:rsidRPr="00E7570D">
        <w:rPr>
          <w:rFonts w:ascii="ＭＳ ゴシック" w:eastAsia="ＭＳ ゴシック" w:hint="eastAsia"/>
          <w:kern w:val="0"/>
          <w:sz w:val="21"/>
          <w:szCs w:val="21"/>
        </w:rPr>
        <w:t>（目的）</w:t>
      </w:r>
      <w:bookmarkEnd w:id="0"/>
    </w:p>
    <w:p w14:paraId="016F4D9A" w14:textId="77777777" w:rsidR="00A86CA4" w:rsidRDefault="00EB5DA5" w:rsidP="00A86CA4">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A86CA4">
        <w:rPr>
          <w:rFonts w:hint="eastAsia"/>
          <w:sz w:val="21"/>
          <w:szCs w:val="21"/>
        </w:rPr>
        <w:t>この規程は</w:t>
      </w:r>
      <w:r w:rsidR="00066537" w:rsidRPr="008312A6">
        <w:rPr>
          <w:rFonts w:hint="eastAsia"/>
          <w:sz w:val="21"/>
          <w:szCs w:val="21"/>
        </w:rPr>
        <w:t>、</w:t>
      </w:r>
      <w:r w:rsidR="00502540">
        <w:rPr>
          <w:rFonts w:hint="eastAsia"/>
          <w:sz w:val="21"/>
          <w:szCs w:val="21"/>
        </w:rPr>
        <w:t>監査役会に関する</w:t>
      </w:r>
      <w:r w:rsidR="00A86CA4">
        <w:rPr>
          <w:rFonts w:hint="eastAsia"/>
          <w:sz w:val="21"/>
          <w:szCs w:val="21"/>
        </w:rPr>
        <w:t>事項について定める。</w:t>
      </w:r>
    </w:p>
    <w:p w14:paraId="2600C119" w14:textId="77777777" w:rsidR="00A86CA4" w:rsidRPr="00F12487" w:rsidRDefault="00490FC5" w:rsidP="00A86CA4">
      <w:pPr>
        <w:numPr>
          <w:ilvl w:val="0"/>
          <w:numId w:val="5"/>
        </w:numPr>
        <w:spacing w:line="360" w:lineRule="atLeast"/>
        <w:textAlignment w:val="baseline"/>
        <w:rPr>
          <w:rFonts w:ascii="Century" w:hint="eastAsia"/>
          <w:kern w:val="0"/>
          <w:sz w:val="21"/>
          <w:szCs w:val="21"/>
        </w:rPr>
      </w:pPr>
      <w:r>
        <w:rPr>
          <w:rFonts w:hint="eastAsia"/>
          <w:sz w:val="21"/>
          <w:szCs w:val="21"/>
        </w:rPr>
        <w:t>監査役会</w:t>
      </w:r>
      <w:r w:rsidR="00A86CA4">
        <w:rPr>
          <w:rFonts w:hint="eastAsia"/>
          <w:sz w:val="21"/>
          <w:szCs w:val="21"/>
        </w:rPr>
        <w:t>に関する事項は、法令または定款に定めるもののほか、本規程の定めるところによる。</w:t>
      </w:r>
    </w:p>
    <w:p w14:paraId="05FC9FBF"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1" w:name="_Toc311723685"/>
      <w:r w:rsidRPr="00E7570D">
        <w:rPr>
          <w:rFonts w:ascii="ＭＳ ゴシック" w:eastAsia="ＭＳ ゴシック" w:hint="eastAsia"/>
          <w:kern w:val="0"/>
          <w:sz w:val="21"/>
          <w:szCs w:val="21"/>
        </w:rPr>
        <w:t>（</w:t>
      </w:r>
      <w:r w:rsidR="00A86CA4">
        <w:rPr>
          <w:rFonts w:ascii="ＭＳ ゴシック" w:eastAsia="ＭＳ ゴシック" w:hint="eastAsia"/>
          <w:kern w:val="0"/>
          <w:sz w:val="21"/>
          <w:szCs w:val="21"/>
        </w:rPr>
        <w:t>構成</w:t>
      </w:r>
      <w:r w:rsidRPr="00E7570D">
        <w:rPr>
          <w:rFonts w:ascii="ＭＳ ゴシック" w:eastAsia="ＭＳ ゴシック" w:hint="eastAsia"/>
          <w:kern w:val="0"/>
          <w:sz w:val="21"/>
          <w:szCs w:val="21"/>
        </w:rPr>
        <w:t>）</w:t>
      </w:r>
      <w:bookmarkEnd w:id="1"/>
    </w:p>
    <w:p w14:paraId="47892230" w14:textId="77777777" w:rsidR="00066537" w:rsidRDefault="00EB5DA5" w:rsidP="0066645A">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502540">
        <w:rPr>
          <w:rFonts w:hint="eastAsia"/>
          <w:sz w:val="21"/>
          <w:szCs w:val="21"/>
        </w:rPr>
        <w:t>監査役会は、監査役</w:t>
      </w:r>
      <w:r w:rsidR="00A86CA4">
        <w:rPr>
          <w:rFonts w:hint="eastAsia"/>
          <w:sz w:val="21"/>
          <w:szCs w:val="21"/>
        </w:rPr>
        <w:t>全員をもって構成する。</w:t>
      </w:r>
    </w:p>
    <w:p w14:paraId="72F16BAE" w14:textId="77777777" w:rsidR="00490FC5" w:rsidRPr="00E7570D" w:rsidRDefault="00490FC5" w:rsidP="00490FC5">
      <w:pPr>
        <w:spacing w:line="360" w:lineRule="atLeast"/>
        <w:textAlignment w:val="baseline"/>
        <w:outlineLvl w:val="0"/>
        <w:rPr>
          <w:rFonts w:ascii="ＭＳ ゴシック" w:eastAsia="ＭＳ ゴシック" w:hint="eastAsia"/>
          <w:kern w:val="0"/>
          <w:sz w:val="21"/>
          <w:szCs w:val="21"/>
        </w:rPr>
      </w:pPr>
      <w:bookmarkStart w:id="2" w:name="_Toc311723686"/>
      <w:r w:rsidRPr="00E7570D">
        <w:rPr>
          <w:rFonts w:ascii="ＭＳ ゴシック" w:eastAsia="ＭＳ ゴシック" w:hint="eastAsia"/>
          <w:kern w:val="0"/>
          <w:sz w:val="21"/>
          <w:szCs w:val="21"/>
        </w:rPr>
        <w:t>（</w:t>
      </w:r>
      <w:r>
        <w:rPr>
          <w:rFonts w:ascii="ＭＳ ゴシック" w:eastAsia="ＭＳ ゴシック" w:hint="eastAsia"/>
          <w:kern w:val="0"/>
          <w:sz w:val="21"/>
          <w:szCs w:val="21"/>
        </w:rPr>
        <w:t>監査役会の目的</w:t>
      </w:r>
      <w:r w:rsidRPr="00E7570D">
        <w:rPr>
          <w:rFonts w:ascii="ＭＳ ゴシック" w:eastAsia="ＭＳ ゴシック" w:hint="eastAsia"/>
          <w:kern w:val="0"/>
          <w:sz w:val="21"/>
          <w:szCs w:val="21"/>
        </w:rPr>
        <w:t>）</w:t>
      </w:r>
    </w:p>
    <w:p w14:paraId="32BCEB72" w14:textId="77777777" w:rsidR="00490FC5" w:rsidRPr="00781EE3" w:rsidRDefault="00490FC5" w:rsidP="00490FC5">
      <w:pPr>
        <w:spacing w:line="360" w:lineRule="atLeast"/>
        <w:ind w:left="850" w:hangingChars="405" w:hanging="850"/>
        <w:rPr>
          <w:rFonts w:ascii="Century"/>
          <w:kern w:val="0"/>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Pr="008312A6">
        <w:rPr>
          <w:rFonts w:hint="eastAsia"/>
          <w:sz w:val="21"/>
          <w:szCs w:val="21"/>
        </w:rPr>
        <w:t xml:space="preserve">　</w:t>
      </w:r>
      <w:r>
        <w:rPr>
          <w:rFonts w:hint="eastAsia"/>
          <w:sz w:val="21"/>
          <w:szCs w:val="21"/>
        </w:rPr>
        <w:t>監査役会は、監査に関する重要な事項について報告を受け、協議をおこない、または決議をする。ただし、各監査役の権限の行使を妨げることはできない。</w:t>
      </w:r>
    </w:p>
    <w:p w14:paraId="14A14A5C" w14:textId="77777777" w:rsidR="00066537" w:rsidRPr="00E7570D" w:rsidRDefault="00A86CA4" w:rsidP="0066645A">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Pr>
          <w:rFonts w:ascii="ＭＳ ゴシック" w:eastAsia="ＭＳ ゴシック" w:hint="eastAsia"/>
          <w:kern w:val="0"/>
          <w:sz w:val="21"/>
          <w:szCs w:val="21"/>
        </w:rPr>
        <w:t>関係者の出席</w:t>
      </w:r>
      <w:r w:rsidRPr="00E7570D">
        <w:rPr>
          <w:rFonts w:ascii="ＭＳ ゴシック" w:eastAsia="ＭＳ ゴシック" w:hint="eastAsia"/>
          <w:kern w:val="0"/>
          <w:sz w:val="21"/>
          <w:szCs w:val="21"/>
        </w:rPr>
        <w:t>）</w:t>
      </w:r>
      <w:bookmarkEnd w:id="2"/>
    </w:p>
    <w:p w14:paraId="0AAE6C03" w14:textId="77777777" w:rsidR="00180F69" w:rsidRPr="008312A6" w:rsidRDefault="00EB5DA5" w:rsidP="00A86CA4">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490FC5">
        <w:rPr>
          <w:rFonts w:hint="eastAsia"/>
          <w:sz w:val="21"/>
          <w:szCs w:val="21"/>
        </w:rPr>
        <w:t>監査役</w:t>
      </w:r>
      <w:r w:rsidR="00A86CA4">
        <w:rPr>
          <w:rFonts w:hint="eastAsia"/>
          <w:sz w:val="21"/>
          <w:szCs w:val="21"/>
        </w:rPr>
        <w:t>会は、必要に応じて取締役および監査役以外の者を出席させて、その意見または説明を求めることができる。</w:t>
      </w:r>
      <w:bookmarkStart w:id="3" w:name="OLE_LINK1"/>
    </w:p>
    <w:p w14:paraId="60727898" w14:textId="77777777" w:rsidR="00CB1AF9" w:rsidRPr="00E7570D" w:rsidRDefault="00CB1AF9" w:rsidP="0066645A">
      <w:pPr>
        <w:spacing w:line="360" w:lineRule="atLeast"/>
        <w:textAlignment w:val="baseline"/>
        <w:outlineLvl w:val="0"/>
        <w:rPr>
          <w:rFonts w:ascii="ＭＳ ゴシック" w:eastAsia="ＭＳ ゴシック" w:hint="eastAsia"/>
          <w:kern w:val="0"/>
          <w:sz w:val="21"/>
          <w:szCs w:val="21"/>
        </w:rPr>
      </w:pPr>
      <w:bookmarkStart w:id="4" w:name="_Toc311723687"/>
      <w:bookmarkEnd w:id="3"/>
      <w:r w:rsidRPr="00E7570D">
        <w:rPr>
          <w:rFonts w:ascii="ＭＳ ゴシック" w:eastAsia="ＭＳ ゴシック" w:hint="eastAsia"/>
          <w:kern w:val="0"/>
          <w:sz w:val="21"/>
          <w:szCs w:val="21"/>
        </w:rPr>
        <w:t>（</w:t>
      </w:r>
      <w:r w:rsidR="00A86CA4">
        <w:rPr>
          <w:rFonts w:ascii="ＭＳ ゴシック" w:eastAsia="ＭＳ ゴシック" w:hint="eastAsia"/>
          <w:kern w:val="0"/>
          <w:sz w:val="21"/>
          <w:szCs w:val="21"/>
        </w:rPr>
        <w:t>開催</w:t>
      </w:r>
      <w:r w:rsidRPr="00E7570D">
        <w:rPr>
          <w:rFonts w:ascii="ＭＳ ゴシック" w:eastAsia="ＭＳ ゴシック" w:hint="eastAsia"/>
          <w:kern w:val="0"/>
          <w:sz w:val="21"/>
          <w:szCs w:val="21"/>
        </w:rPr>
        <w:t>）</w:t>
      </w:r>
      <w:bookmarkEnd w:id="4"/>
    </w:p>
    <w:p w14:paraId="22894054" w14:textId="77777777" w:rsidR="00CB1AF9" w:rsidRPr="008312A6" w:rsidRDefault="00CB1AF9" w:rsidP="0066645A">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Pr="008312A6">
        <w:rPr>
          <w:rFonts w:hint="eastAsia"/>
          <w:sz w:val="21"/>
          <w:szCs w:val="21"/>
        </w:rPr>
        <w:t xml:space="preserve">　</w:t>
      </w:r>
      <w:r w:rsidR="00502540">
        <w:rPr>
          <w:rFonts w:hint="eastAsia"/>
          <w:sz w:val="21"/>
          <w:szCs w:val="21"/>
        </w:rPr>
        <w:t>監査役</w:t>
      </w:r>
      <w:r w:rsidR="00A86CA4">
        <w:rPr>
          <w:rFonts w:hint="eastAsia"/>
          <w:sz w:val="21"/>
          <w:szCs w:val="21"/>
        </w:rPr>
        <w:t>会は、</w:t>
      </w:r>
      <w:r w:rsidR="00502540">
        <w:rPr>
          <w:rFonts w:hint="eastAsia"/>
          <w:sz w:val="21"/>
          <w:szCs w:val="21"/>
        </w:rPr>
        <w:t>原則として毎月１回開催する</w:t>
      </w:r>
      <w:r w:rsidRPr="008312A6">
        <w:rPr>
          <w:rFonts w:hint="eastAsia"/>
          <w:sz w:val="21"/>
          <w:szCs w:val="21"/>
        </w:rPr>
        <w:t>。</w:t>
      </w:r>
      <w:r w:rsidR="00502540">
        <w:rPr>
          <w:rFonts w:hint="eastAsia"/>
          <w:sz w:val="21"/>
          <w:szCs w:val="21"/>
        </w:rPr>
        <w:t>ただし、必要に応じて、臨時に開催することができる。</w:t>
      </w:r>
    </w:p>
    <w:p w14:paraId="06759995"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5" w:name="_Toc311723689"/>
      <w:r w:rsidRPr="00E7570D">
        <w:rPr>
          <w:rFonts w:ascii="ＭＳ ゴシック" w:eastAsia="ＭＳ ゴシック" w:hint="eastAsia"/>
          <w:kern w:val="0"/>
          <w:sz w:val="21"/>
          <w:szCs w:val="21"/>
        </w:rPr>
        <w:t>（</w:t>
      </w:r>
      <w:r w:rsidR="00781EE3">
        <w:rPr>
          <w:rFonts w:ascii="ＭＳ ゴシック" w:eastAsia="ＭＳ ゴシック" w:hint="eastAsia"/>
          <w:kern w:val="0"/>
          <w:sz w:val="21"/>
          <w:szCs w:val="21"/>
        </w:rPr>
        <w:t>招集者</w:t>
      </w:r>
      <w:r w:rsidRPr="00E7570D">
        <w:rPr>
          <w:rFonts w:ascii="ＭＳ ゴシック" w:eastAsia="ＭＳ ゴシック" w:hint="eastAsia"/>
          <w:kern w:val="0"/>
          <w:sz w:val="21"/>
          <w:szCs w:val="21"/>
        </w:rPr>
        <w:t>）</w:t>
      </w:r>
      <w:bookmarkEnd w:id="5"/>
    </w:p>
    <w:p w14:paraId="68918C0B" w14:textId="77777777" w:rsidR="00066537" w:rsidRDefault="00EB5DA5" w:rsidP="00502540">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502540">
        <w:rPr>
          <w:rFonts w:hint="eastAsia"/>
        </w:rPr>
        <w:t>監査役</w:t>
      </w:r>
      <w:r w:rsidR="00781EE3" w:rsidRPr="005D164B">
        <w:rPr>
          <w:rFonts w:hint="eastAsia"/>
        </w:rPr>
        <w:t>会は、</w:t>
      </w:r>
      <w:r w:rsidR="00502540">
        <w:rPr>
          <w:rFonts w:hint="eastAsia"/>
        </w:rPr>
        <w:t>各監査役</w:t>
      </w:r>
      <w:r w:rsidR="00781EE3" w:rsidRPr="005D164B">
        <w:rPr>
          <w:rFonts w:hint="eastAsia"/>
        </w:rPr>
        <w:t>が招集</w:t>
      </w:r>
      <w:r w:rsidR="00BF6188">
        <w:rPr>
          <w:rFonts w:hint="eastAsia"/>
        </w:rPr>
        <w:t>する。</w:t>
      </w:r>
    </w:p>
    <w:p w14:paraId="32B67490" w14:textId="77777777" w:rsidR="00502540" w:rsidRPr="00E7570D" w:rsidRDefault="00502540" w:rsidP="00502540">
      <w:pPr>
        <w:spacing w:line="360" w:lineRule="atLeast"/>
        <w:textAlignment w:val="baseline"/>
        <w:outlineLvl w:val="0"/>
        <w:rPr>
          <w:rFonts w:ascii="ＭＳ ゴシック" w:eastAsia="ＭＳ ゴシック" w:hint="eastAsia"/>
          <w:kern w:val="0"/>
          <w:sz w:val="21"/>
          <w:szCs w:val="21"/>
        </w:rPr>
      </w:pPr>
      <w:bookmarkStart w:id="6" w:name="_Toc311723690"/>
      <w:r w:rsidRPr="00E7570D">
        <w:rPr>
          <w:rFonts w:ascii="ＭＳ ゴシック" w:eastAsia="ＭＳ ゴシック" w:hint="eastAsia"/>
          <w:kern w:val="0"/>
          <w:sz w:val="21"/>
          <w:szCs w:val="21"/>
        </w:rPr>
        <w:t>（</w:t>
      </w:r>
      <w:r>
        <w:rPr>
          <w:rFonts w:ascii="ＭＳ ゴシック" w:eastAsia="ＭＳ ゴシック" w:hint="eastAsia"/>
          <w:kern w:val="0"/>
          <w:sz w:val="21"/>
          <w:szCs w:val="21"/>
        </w:rPr>
        <w:t>議長</w:t>
      </w:r>
      <w:r w:rsidRPr="00E7570D">
        <w:rPr>
          <w:rFonts w:ascii="ＭＳ ゴシック" w:eastAsia="ＭＳ ゴシック" w:hint="eastAsia"/>
          <w:kern w:val="0"/>
          <w:sz w:val="21"/>
          <w:szCs w:val="21"/>
        </w:rPr>
        <w:t>）</w:t>
      </w:r>
    </w:p>
    <w:p w14:paraId="1CA287BD" w14:textId="77777777" w:rsidR="00502540" w:rsidRDefault="00502540" w:rsidP="00502540">
      <w:pPr>
        <w:spacing w:line="360" w:lineRule="atLeast"/>
        <w:ind w:left="850" w:rightChars="-194" w:right="-427"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Pr>
          <w:rFonts w:hint="eastAsia"/>
        </w:rPr>
        <w:tab/>
        <w:t>監査役会の議長は、監査役会の決議により</w:t>
      </w:r>
      <w:r w:rsidR="00BA5077">
        <w:rPr>
          <w:rFonts w:hint="eastAsia"/>
        </w:rPr>
        <w:t>予め定めた監査役</w:t>
      </w:r>
      <w:r>
        <w:rPr>
          <w:rFonts w:hint="eastAsia"/>
        </w:rPr>
        <w:t>がこれにあたる。</w:t>
      </w:r>
    </w:p>
    <w:p w14:paraId="223E25D1"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sidR="00D55971">
        <w:rPr>
          <w:rFonts w:ascii="ＭＳ ゴシック" w:eastAsia="ＭＳ ゴシック" w:hint="eastAsia"/>
          <w:kern w:val="0"/>
          <w:sz w:val="21"/>
          <w:szCs w:val="21"/>
        </w:rPr>
        <w:t>招集手続き</w:t>
      </w:r>
      <w:r w:rsidRPr="00E7570D">
        <w:rPr>
          <w:rFonts w:ascii="ＭＳ ゴシック" w:eastAsia="ＭＳ ゴシック" w:hint="eastAsia"/>
          <w:kern w:val="0"/>
          <w:sz w:val="21"/>
          <w:szCs w:val="21"/>
        </w:rPr>
        <w:t>）</w:t>
      </w:r>
      <w:bookmarkEnd w:id="6"/>
    </w:p>
    <w:p w14:paraId="453D99B1" w14:textId="77777777" w:rsidR="007A09AC" w:rsidRDefault="00EB5DA5" w:rsidP="00BF6188">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BA5077">
        <w:rPr>
          <w:rFonts w:hint="eastAsia"/>
        </w:rPr>
        <w:t>監査役</w:t>
      </w:r>
      <w:r w:rsidR="00D55971">
        <w:rPr>
          <w:rFonts w:hint="eastAsia"/>
        </w:rPr>
        <w:t>会の招集通知は、各</w:t>
      </w:r>
      <w:r w:rsidR="00BA5077">
        <w:rPr>
          <w:rFonts w:hint="eastAsia"/>
        </w:rPr>
        <w:t>監査</w:t>
      </w:r>
      <w:r w:rsidR="00D55971">
        <w:rPr>
          <w:rFonts w:hint="eastAsia"/>
        </w:rPr>
        <w:t>役に対し、</w:t>
      </w:r>
      <w:r w:rsidR="00BA5077">
        <w:rPr>
          <w:rFonts w:hint="eastAsia"/>
        </w:rPr>
        <w:t>監査役</w:t>
      </w:r>
      <w:r w:rsidR="00D55971">
        <w:rPr>
          <w:rFonts w:hint="eastAsia"/>
        </w:rPr>
        <w:t>会の日の3日前まで</w:t>
      </w:r>
      <w:r w:rsidR="00BF6188">
        <w:rPr>
          <w:rFonts w:hint="eastAsia"/>
        </w:rPr>
        <w:t>に発する。ただし、緊急の場合には、この期間を短縮することができる。</w:t>
      </w:r>
    </w:p>
    <w:p w14:paraId="673E022D" w14:textId="77777777" w:rsidR="00BF6188" w:rsidRPr="00D55971" w:rsidRDefault="00BF6188" w:rsidP="00BF6188">
      <w:pPr>
        <w:numPr>
          <w:ilvl w:val="0"/>
          <w:numId w:val="23"/>
        </w:numPr>
        <w:spacing w:line="360" w:lineRule="atLeast"/>
        <w:textAlignment w:val="baseline"/>
        <w:rPr>
          <w:rFonts w:ascii="Century" w:hint="eastAsia"/>
          <w:kern w:val="0"/>
          <w:sz w:val="21"/>
          <w:szCs w:val="21"/>
        </w:rPr>
      </w:pPr>
      <w:r>
        <w:rPr>
          <w:rFonts w:hint="eastAsia"/>
        </w:rPr>
        <w:t>監査役全員の同意があるときは、前項の招集手続きを省略することができる</w:t>
      </w:r>
      <w:r w:rsidRPr="005D164B">
        <w:rPr>
          <w:rFonts w:hint="eastAsia"/>
        </w:rPr>
        <w:t>。</w:t>
      </w:r>
    </w:p>
    <w:p w14:paraId="50E6613F" w14:textId="77777777" w:rsidR="00C12B49" w:rsidRPr="00E7570D" w:rsidRDefault="00C12B49" w:rsidP="0066645A">
      <w:pPr>
        <w:spacing w:line="360" w:lineRule="atLeast"/>
        <w:textAlignment w:val="baseline"/>
        <w:outlineLvl w:val="0"/>
        <w:rPr>
          <w:rFonts w:ascii="ＭＳ ゴシック" w:eastAsia="ＭＳ ゴシック" w:hint="eastAsia"/>
          <w:kern w:val="0"/>
          <w:sz w:val="21"/>
          <w:szCs w:val="21"/>
        </w:rPr>
      </w:pPr>
      <w:bookmarkStart w:id="7" w:name="_Toc311723691"/>
      <w:r w:rsidRPr="00E7570D">
        <w:rPr>
          <w:rFonts w:ascii="ＭＳ ゴシック" w:eastAsia="ＭＳ ゴシック" w:hint="eastAsia"/>
          <w:kern w:val="0"/>
          <w:sz w:val="21"/>
          <w:szCs w:val="21"/>
        </w:rPr>
        <w:t>（</w:t>
      </w:r>
      <w:r w:rsidR="00C0783F">
        <w:rPr>
          <w:rFonts w:ascii="ＭＳ ゴシック" w:eastAsia="ＭＳ ゴシック" w:hint="eastAsia"/>
          <w:kern w:val="0"/>
          <w:sz w:val="21"/>
          <w:szCs w:val="21"/>
        </w:rPr>
        <w:t>決議の方法</w:t>
      </w:r>
      <w:r w:rsidRPr="00E7570D">
        <w:rPr>
          <w:rFonts w:ascii="ＭＳ ゴシック" w:eastAsia="ＭＳ ゴシック" w:hint="eastAsia"/>
          <w:kern w:val="0"/>
          <w:sz w:val="21"/>
          <w:szCs w:val="21"/>
        </w:rPr>
        <w:t>）</w:t>
      </w:r>
      <w:bookmarkEnd w:id="7"/>
    </w:p>
    <w:p w14:paraId="312D931E" w14:textId="77777777" w:rsidR="00C12B49" w:rsidRDefault="00C12B49"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00BA5077">
        <w:rPr>
          <w:rFonts w:hint="eastAsia"/>
        </w:rPr>
        <w:t>監査役</w:t>
      </w:r>
      <w:r w:rsidR="00C0783F">
        <w:rPr>
          <w:rFonts w:hint="eastAsia"/>
        </w:rPr>
        <w:t>会の決議は、</w:t>
      </w:r>
      <w:r w:rsidR="00BA5077">
        <w:rPr>
          <w:rFonts w:hint="eastAsia"/>
        </w:rPr>
        <w:t>法令に別段の定めがある場合を除き、監査役</w:t>
      </w:r>
      <w:r w:rsidR="00C0783F">
        <w:rPr>
          <w:rFonts w:hint="eastAsia"/>
        </w:rPr>
        <w:t>の過半数をもっておこなう。</w:t>
      </w:r>
    </w:p>
    <w:p w14:paraId="3C71A896" w14:textId="77777777" w:rsidR="00C12B49" w:rsidRPr="00E7570D" w:rsidRDefault="00C0783F" w:rsidP="0066645A">
      <w:pPr>
        <w:spacing w:line="360" w:lineRule="atLeast"/>
        <w:textAlignment w:val="baseline"/>
        <w:outlineLvl w:val="0"/>
        <w:rPr>
          <w:rFonts w:ascii="ＭＳ ゴシック" w:eastAsia="ＭＳ ゴシック" w:hint="eastAsia"/>
          <w:kern w:val="0"/>
          <w:sz w:val="21"/>
          <w:szCs w:val="21"/>
        </w:rPr>
      </w:pPr>
      <w:bookmarkStart w:id="8" w:name="_Toc311723692"/>
      <w:r w:rsidRPr="00AF3C87">
        <w:rPr>
          <w:rFonts w:ascii="ＭＳ ゴシック" w:eastAsia="ＭＳ ゴシック" w:hint="eastAsia"/>
          <w:kern w:val="0"/>
          <w:sz w:val="21"/>
          <w:szCs w:val="21"/>
        </w:rPr>
        <w:t>（</w:t>
      </w:r>
      <w:r w:rsidR="008E48D0" w:rsidRPr="00AF3C87">
        <w:rPr>
          <w:rFonts w:ascii="ＭＳ ゴシック" w:eastAsia="ＭＳ ゴシック" w:hint="eastAsia"/>
          <w:kern w:val="0"/>
          <w:sz w:val="21"/>
          <w:szCs w:val="21"/>
        </w:rPr>
        <w:t>決議事項</w:t>
      </w:r>
      <w:r w:rsidRPr="00AF3C87">
        <w:rPr>
          <w:rFonts w:ascii="ＭＳ ゴシック" w:eastAsia="ＭＳ ゴシック" w:hint="eastAsia"/>
          <w:kern w:val="0"/>
          <w:sz w:val="21"/>
          <w:szCs w:val="21"/>
        </w:rPr>
        <w:t>）</w:t>
      </w:r>
      <w:bookmarkEnd w:id="8"/>
    </w:p>
    <w:p w14:paraId="6F5D4F4B" w14:textId="77777777" w:rsidR="00C12B49" w:rsidRDefault="00C12B49"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000E25CF">
        <w:rPr>
          <w:rFonts w:hint="eastAsia"/>
        </w:rPr>
        <w:t>監査役会は、次に掲げる事項を決議する。</w:t>
      </w:r>
    </w:p>
    <w:p w14:paraId="69B7D10D" w14:textId="77777777" w:rsidR="000E25CF" w:rsidRDefault="000E25CF" w:rsidP="000E25CF">
      <w:pPr>
        <w:numPr>
          <w:ilvl w:val="0"/>
          <w:numId w:val="2"/>
        </w:numPr>
        <w:spacing w:line="360" w:lineRule="atLeast"/>
        <w:textAlignment w:val="baseline"/>
        <w:rPr>
          <w:rFonts w:hint="eastAsia"/>
          <w:sz w:val="21"/>
          <w:szCs w:val="21"/>
        </w:rPr>
      </w:pPr>
      <w:r>
        <w:rPr>
          <w:rFonts w:hint="eastAsia"/>
          <w:sz w:val="21"/>
          <w:szCs w:val="21"/>
        </w:rPr>
        <w:t>常勤監査役の選定および解職に関する事項</w:t>
      </w:r>
    </w:p>
    <w:p w14:paraId="4BDBD3A3" w14:textId="77777777" w:rsidR="000E25CF" w:rsidRDefault="000E25CF" w:rsidP="000E25CF">
      <w:pPr>
        <w:numPr>
          <w:ilvl w:val="0"/>
          <w:numId w:val="2"/>
        </w:numPr>
        <w:spacing w:line="360" w:lineRule="atLeast"/>
        <w:textAlignment w:val="baseline"/>
        <w:rPr>
          <w:rFonts w:hint="eastAsia"/>
          <w:sz w:val="21"/>
          <w:szCs w:val="21"/>
        </w:rPr>
      </w:pPr>
      <w:r>
        <w:rPr>
          <w:rFonts w:hint="eastAsia"/>
          <w:sz w:val="21"/>
          <w:szCs w:val="21"/>
        </w:rPr>
        <w:t>監査の方針、監査の方法、監査業務の分担に関する事項</w:t>
      </w:r>
    </w:p>
    <w:p w14:paraId="4B52EDFB" w14:textId="77777777" w:rsidR="000E25CF" w:rsidRPr="00024297" w:rsidRDefault="000E25CF" w:rsidP="000E25CF">
      <w:pPr>
        <w:numPr>
          <w:ilvl w:val="0"/>
          <w:numId w:val="2"/>
        </w:numPr>
        <w:spacing w:line="360" w:lineRule="atLeast"/>
        <w:textAlignment w:val="baseline"/>
        <w:rPr>
          <w:rFonts w:hint="eastAsia"/>
          <w:sz w:val="21"/>
          <w:szCs w:val="21"/>
        </w:rPr>
      </w:pPr>
      <w:r w:rsidRPr="00024297">
        <w:rPr>
          <w:rFonts w:hint="eastAsia"/>
          <w:sz w:val="21"/>
          <w:szCs w:val="21"/>
        </w:rPr>
        <w:t>監査役の選任に関する事項</w:t>
      </w:r>
    </w:p>
    <w:p w14:paraId="478080E3" w14:textId="77777777" w:rsidR="000E25CF" w:rsidRPr="00024297" w:rsidRDefault="000E25CF" w:rsidP="000E25CF">
      <w:pPr>
        <w:numPr>
          <w:ilvl w:val="0"/>
          <w:numId w:val="2"/>
        </w:numPr>
        <w:spacing w:line="360" w:lineRule="atLeast"/>
        <w:textAlignment w:val="baseline"/>
        <w:rPr>
          <w:rFonts w:hint="eastAsia"/>
          <w:sz w:val="21"/>
          <w:szCs w:val="21"/>
        </w:rPr>
      </w:pPr>
      <w:r w:rsidRPr="00024297">
        <w:rPr>
          <w:rFonts w:hint="eastAsia"/>
          <w:sz w:val="21"/>
          <w:szCs w:val="21"/>
        </w:rPr>
        <w:t>監査報告に関する事項</w:t>
      </w:r>
    </w:p>
    <w:p w14:paraId="27DD61FA" w14:textId="77777777" w:rsidR="000E25CF" w:rsidRDefault="000E25CF" w:rsidP="000E25CF">
      <w:pPr>
        <w:numPr>
          <w:ilvl w:val="0"/>
          <w:numId w:val="2"/>
        </w:numPr>
        <w:spacing w:line="360" w:lineRule="atLeast"/>
        <w:textAlignment w:val="baseline"/>
        <w:rPr>
          <w:rFonts w:hint="eastAsia"/>
          <w:sz w:val="21"/>
          <w:szCs w:val="21"/>
        </w:rPr>
      </w:pPr>
      <w:r w:rsidRPr="00024297">
        <w:rPr>
          <w:rFonts w:hint="eastAsia"/>
          <w:sz w:val="21"/>
          <w:szCs w:val="21"/>
        </w:rPr>
        <w:t>監査役会</w:t>
      </w:r>
      <w:r>
        <w:rPr>
          <w:rFonts w:hint="eastAsia"/>
          <w:sz w:val="21"/>
          <w:szCs w:val="21"/>
        </w:rPr>
        <w:t>規程の改廃に関する事項</w:t>
      </w:r>
    </w:p>
    <w:p w14:paraId="730481AB" w14:textId="77777777" w:rsidR="000E25CF" w:rsidRDefault="000E25CF" w:rsidP="000E25CF">
      <w:pPr>
        <w:numPr>
          <w:ilvl w:val="0"/>
          <w:numId w:val="2"/>
        </w:numPr>
        <w:spacing w:line="360" w:lineRule="atLeast"/>
        <w:textAlignment w:val="baseline"/>
        <w:rPr>
          <w:rFonts w:hint="eastAsia"/>
          <w:sz w:val="21"/>
          <w:szCs w:val="21"/>
        </w:rPr>
      </w:pPr>
      <w:r>
        <w:rPr>
          <w:rFonts w:hint="eastAsia"/>
          <w:sz w:val="21"/>
          <w:szCs w:val="21"/>
        </w:rPr>
        <w:t>その他監査役の職務執行に際し監査役会が必要と認めた重要事項</w:t>
      </w:r>
    </w:p>
    <w:p w14:paraId="0EEF72C3" w14:textId="77777777" w:rsidR="00AF38B2" w:rsidRPr="00E7570D" w:rsidRDefault="00AF38B2" w:rsidP="00AF38B2">
      <w:pPr>
        <w:spacing w:line="360" w:lineRule="atLeast"/>
        <w:textAlignment w:val="baseline"/>
        <w:outlineLvl w:val="0"/>
        <w:rPr>
          <w:rFonts w:ascii="ＭＳ ゴシック" w:eastAsia="ＭＳ ゴシック"/>
          <w:kern w:val="0"/>
          <w:sz w:val="21"/>
          <w:szCs w:val="21"/>
        </w:rPr>
      </w:pPr>
      <w:bookmarkStart w:id="9" w:name="_Toc311723694"/>
      <w:r w:rsidRPr="00E7570D">
        <w:rPr>
          <w:rFonts w:ascii="ＭＳ ゴシック" w:eastAsia="ＭＳ ゴシック" w:hint="eastAsia"/>
          <w:kern w:val="0"/>
          <w:sz w:val="21"/>
          <w:szCs w:val="21"/>
        </w:rPr>
        <w:t>（</w:t>
      </w:r>
      <w:r w:rsidR="008461C8">
        <w:rPr>
          <w:rFonts w:ascii="ＭＳ ゴシック" w:eastAsia="ＭＳ ゴシック" w:hint="eastAsia"/>
          <w:kern w:val="0"/>
          <w:sz w:val="21"/>
          <w:szCs w:val="21"/>
        </w:rPr>
        <w:t>監査役会に対する</w:t>
      </w:r>
      <w:r>
        <w:rPr>
          <w:rFonts w:ascii="ＭＳ ゴシック" w:eastAsia="ＭＳ ゴシック" w:hint="eastAsia"/>
          <w:kern w:val="0"/>
          <w:sz w:val="21"/>
          <w:szCs w:val="21"/>
        </w:rPr>
        <w:t>報告</w:t>
      </w:r>
      <w:r w:rsidRPr="00E7570D">
        <w:rPr>
          <w:rFonts w:ascii="ＭＳ ゴシック" w:eastAsia="ＭＳ ゴシック" w:hint="eastAsia"/>
          <w:kern w:val="0"/>
          <w:sz w:val="21"/>
          <w:szCs w:val="21"/>
        </w:rPr>
        <w:t>）</w:t>
      </w:r>
    </w:p>
    <w:p w14:paraId="13125D36" w14:textId="77777777" w:rsidR="008461C8" w:rsidRPr="008461C8" w:rsidRDefault="00AF38B2" w:rsidP="008461C8">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Pr>
          <w:rFonts w:hint="eastAsia"/>
        </w:rPr>
        <w:t>監査役は、自らの職務の執行の状況について監査役</w:t>
      </w:r>
      <w:r w:rsidR="008461C8">
        <w:rPr>
          <w:rFonts w:hint="eastAsia"/>
        </w:rPr>
        <w:t>会</w:t>
      </w:r>
      <w:r>
        <w:rPr>
          <w:rFonts w:hint="eastAsia"/>
        </w:rPr>
        <w:t>に随時報告するとともに、監査役会の求めがあるときはいつでも報告しなければならない。</w:t>
      </w:r>
    </w:p>
    <w:p w14:paraId="428EA733" w14:textId="77777777" w:rsidR="00E133BA" w:rsidRPr="00E133BA" w:rsidRDefault="00E133BA" w:rsidP="00E133BA">
      <w:pPr>
        <w:numPr>
          <w:ilvl w:val="0"/>
          <w:numId w:val="30"/>
        </w:numPr>
        <w:spacing w:line="360" w:lineRule="atLeast"/>
        <w:textAlignment w:val="baseline"/>
        <w:rPr>
          <w:rFonts w:hint="eastAsia"/>
          <w:sz w:val="21"/>
          <w:szCs w:val="21"/>
          <w:shd w:val="pct15" w:color="auto" w:fill="FFFFFF"/>
        </w:rPr>
      </w:pPr>
      <w:r w:rsidRPr="00E133BA">
        <w:rPr>
          <w:rFonts w:hint="eastAsia"/>
          <w:sz w:val="21"/>
          <w:szCs w:val="21"/>
        </w:rPr>
        <w:lastRenderedPageBreak/>
        <w:t>取締役、</w:t>
      </w:r>
      <w:r w:rsidR="00024297">
        <w:rPr>
          <w:rFonts w:hint="eastAsia"/>
          <w:sz w:val="21"/>
          <w:szCs w:val="21"/>
        </w:rPr>
        <w:t>部門長以上</w:t>
      </w:r>
      <w:r w:rsidRPr="00E133BA">
        <w:rPr>
          <w:rFonts w:hint="eastAsia"/>
          <w:sz w:val="21"/>
          <w:szCs w:val="21"/>
        </w:rPr>
        <w:t>の使用人その他の者から</w:t>
      </w:r>
      <w:r>
        <w:rPr>
          <w:rFonts w:hint="eastAsia"/>
          <w:sz w:val="21"/>
          <w:szCs w:val="21"/>
        </w:rPr>
        <w:t>報告を受けた監査役は、これを監査役会に報告しなければならない。</w:t>
      </w:r>
    </w:p>
    <w:p w14:paraId="75B12D69" w14:textId="77777777" w:rsidR="00E133BA" w:rsidRPr="00E133BA" w:rsidRDefault="00E133BA" w:rsidP="00E133BA">
      <w:pPr>
        <w:numPr>
          <w:ilvl w:val="0"/>
          <w:numId w:val="30"/>
        </w:numPr>
        <w:spacing w:line="360" w:lineRule="atLeast"/>
        <w:textAlignment w:val="baseline"/>
        <w:rPr>
          <w:rFonts w:hint="eastAsia"/>
          <w:sz w:val="21"/>
          <w:szCs w:val="21"/>
          <w:shd w:val="pct15" w:color="auto" w:fill="FFFFFF"/>
        </w:rPr>
      </w:pPr>
      <w:r>
        <w:rPr>
          <w:rFonts w:hint="eastAsia"/>
          <w:sz w:val="21"/>
          <w:szCs w:val="21"/>
        </w:rPr>
        <w:t>監査役会は、必要に応じて、取締役、</w:t>
      </w:r>
      <w:r w:rsidR="00024297">
        <w:rPr>
          <w:rFonts w:hint="eastAsia"/>
          <w:sz w:val="21"/>
          <w:szCs w:val="21"/>
        </w:rPr>
        <w:t>部門長以上</w:t>
      </w:r>
      <w:r>
        <w:rPr>
          <w:rFonts w:hint="eastAsia"/>
          <w:sz w:val="21"/>
          <w:szCs w:val="21"/>
        </w:rPr>
        <w:t>の使用人その他の者に対して報告を求める。</w:t>
      </w:r>
    </w:p>
    <w:p w14:paraId="292805D7" w14:textId="77777777" w:rsidR="00E133BA" w:rsidRPr="00E7570D" w:rsidRDefault="00E133BA" w:rsidP="00E133BA">
      <w:pPr>
        <w:spacing w:line="360" w:lineRule="atLeast"/>
        <w:textAlignment w:val="baseline"/>
        <w:outlineLvl w:val="0"/>
        <w:rPr>
          <w:rFonts w:ascii="ＭＳ ゴシック" w:eastAsia="ＭＳ ゴシック"/>
          <w:kern w:val="0"/>
          <w:sz w:val="21"/>
          <w:szCs w:val="21"/>
        </w:rPr>
      </w:pPr>
      <w:r w:rsidRPr="00E7570D">
        <w:rPr>
          <w:rFonts w:ascii="ＭＳ ゴシック" w:eastAsia="ＭＳ ゴシック" w:hint="eastAsia"/>
          <w:kern w:val="0"/>
          <w:sz w:val="21"/>
          <w:szCs w:val="21"/>
        </w:rPr>
        <w:t>（</w:t>
      </w:r>
      <w:r>
        <w:rPr>
          <w:rFonts w:ascii="ＭＳ ゴシック" w:eastAsia="ＭＳ ゴシック" w:hint="eastAsia"/>
          <w:kern w:val="0"/>
          <w:sz w:val="21"/>
          <w:szCs w:val="21"/>
        </w:rPr>
        <w:t>報告に対する措置</w:t>
      </w:r>
      <w:r w:rsidRPr="00E7570D">
        <w:rPr>
          <w:rFonts w:ascii="ＭＳ ゴシック" w:eastAsia="ＭＳ ゴシック" w:hint="eastAsia"/>
          <w:kern w:val="0"/>
          <w:sz w:val="21"/>
          <w:szCs w:val="21"/>
        </w:rPr>
        <w:t>）</w:t>
      </w:r>
    </w:p>
    <w:p w14:paraId="7F74C3C5" w14:textId="77777777" w:rsidR="00DF3367" w:rsidRDefault="00E133BA" w:rsidP="00DF3367">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Pr>
          <w:rFonts w:hint="eastAsia"/>
        </w:rPr>
        <w:t>監査役</w:t>
      </w:r>
      <w:r w:rsidR="00DF3367">
        <w:rPr>
          <w:rFonts w:hint="eastAsia"/>
        </w:rPr>
        <w:t>会</w:t>
      </w:r>
      <w:r>
        <w:rPr>
          <w:rFonts w:hint="eastAsia"/>
        </w:rPr>
        <w:t>は、</w:t>
      </w:r>
      <w:r w:rsidR="00DF3367">
        <w:rPr>
          <w:rFonts w:hint="eastAsia"/>
        </w:rPr>
        <w:t>次に掲げる報告を受けた場合には、必要な調査をおこない、状況に応じて適切な措置を講じる。</w:t>
      </w:r>
    </w:p>
    <w:p w14:paraId="3D876563" w14:textId="77777777" w:rsidR="00DF3367" w:rsidRPr="00AF38B2" w:rsidRDefault="00DF3367" w:rsidP="00DF3367">
      <w:pPr>
        <w:numPr>
          <w:ilvl w:val="0"/>
          <w:numId w:val="31"/>
        </w:numPr>
        <w:spacing w:line="360" w:lineRule="atLeast"/>
        <w:textAlignment w:val="baseline"/>
        <w:rPr>
          <w:rFonts w:hint="eastAsia"/>
          <w:sz w:val="21"/>
          <w:szCs w:val="21"/>
        </w:rPr>
      </w:pPr>
      <w:r>
        <w:rPr>
          <w:rFonts w:hint="eastAsia"/>
          <w:sz w:val="21"/>
          <w:szCs w:val="21"/>
        </w:rPr>
        <w:t>会社に著しい損害を及ぼすおそれのある事実を発見した旨の取締役からの報告</w:t>
      </w:r>
    </w:p>
    <w:p w14:paraId="0E495485" w14:textId="77777777" w:rsidR="00DF3367" w:rsidRDefault="00DF3367" w:rsidP="00DF3367">
      <w:pPr>
        <w:numPr>
          <w:ilvl w:val="0"/>
          <w:numId w:val="31"/>
        </w:numPr>
        <w:spacing w:line="360" w:lineRule="atLeast"/>
        <w:textAlignment w:val="baseline"/>
        <w:rPr>
          <w:rFonts w:hint="eastAsia"/>
          <w:sz w:val="21"/>
          <w:szCs w:val="21"/>
        </w:rPr>
      </w:pPr>
      <w:r>
        <w:rPr>
          <w:rFonts w:hint="eastAsia"/>
          <w:sz w:val="21"/>
          <w:szCs w:val="21"/>
        </w:rPr>
        <w:t>取締役の職務執行に関する不正の行為または法令、定款に違反する重大な事実を発見した旨の</w:t>
      </w:r>
      <w:r w:rsidR="00024297">
        <w:rPr>
          <w:rFonts w:hint="eastAsia"/>
          <w:sz w:val="21"/>
          <w:szCs w:val="21"/>
        </w:rPr>
        <w:t>監査役</w:t>
      </w:r>
      <w:r>
        <w:rPr>
          <w:rFonts w:hint="eastAsia"/>
          <w:sz w:val="21"/>
          <w:szCs w:val="21"/>
        </w:rPr>
        <w:t>からの報告</w:t>
      </w:r>
    </w:p>
    <w:p w14:paraId="2E3C25B8" w14:textId="77777777" w:rsidR="00DF3367" w:rsidRDefault="00DF3367" w:rsidP="00DF3367">
      <w:pPr>
        <w:numPr>
          <w:ilvl w:val="0"/>
          <w:numId w:val="31"/>
        </w:numPr>
        <w:spacing w:line="360" w:lineRule="atLeast"/>
        <w:textAlignment w:val="baseline"/>
        <w:rPr>
          <w:rFonts w:hint="eastAsia"/>
          <w:sz w:val="21"/>
          <w:szCs w:val="21"/>
        </w:rPr>
      </w:pPr>
      <w:r>
        <w:rPr>
          <w:rFonts w:hint="eastAsia"/>
          <w:sz w:val="21"/>
          <w:szCs w:val="21"/>
        </w:rPr>
        <w:t>あらかじめ取締役と協議して定めた事項についての取締役または使用人からの報告</w:t>
      </w:r>
    </w:p>
    <w:p w14:paraId="547FCE8C" w14:textId="77777777" w:rsidR="00D54C4A" w:rsidRPr="00E7570D" w:rsidRDefault="00D54C4A" w:rsidP="00D54C4A">
      <w:pPr>
        <w:spacing w:line="360" w:lineRule="atLeast"/>
        <w:textAlignment w:val="baseline"/>
        <w:outlineLvl w:val="0"/>
        <w:rPr>
          <w:rFonts w:ascii="ＭＳ ゴシック" w:eastAsia="ＭＳ ゴシック" w:hint="eastAsia"/>
          <w:kern w:val="0"/>
          <w:sz w:val="21"/>
          <w:szCs w:val="21"/>
        </w:rPr>
      </w:pPr>
      <w:bookmarkStart w:id="10" w:name="_Toc311723693"/>
      <w:r w:rsidRPr="00AF3C87">
        <w:rPr>
          <w:rFonts w:ascii="ＭＳ ゴシック" w:eastAsia="ＭＳ ゴシック" w:hint="eastAsia"/>
          <w:kern w:val="0"/>
          <w:sz w:val="21"/>
          <w:szCs w:val="21"/>
        </w:rPr>
        <w:t>（協議事項）</w:t>
      </w:r>
    </w:p>
    <w:p w14:paraId="4623AE5F" w14:textId="77777777" w:rsidR="00D54C4A" w:rsidRDefault="00D54C4A" w:rsidP="00D54C4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Pr>
          <w:rFonts w:hint="eastAsia"/>
        </w:rPr>
        <w:t>監査役は、次の事項に関し、監査役会において協議することができる。</w:t>
      </w:r>
    </w:p>
    <w:p w14:paraId="61E5405C" w14:textId="77777777" w:rsidR="00D54C4A" w:rsidRPr="00AF38B2" w:rsidRDefault="00D54C4A" w:rsidP="00D54C4A">
      <w:pPr>
        <w:numPr>
          <w:ilvl w:val="0"/>
          <w:numId w:val="33"/>
        </w:numPr>
        <w:spacing w:line="360" w:lineRule="atLeast"/>
        <w:textAlignment w:val="baseline"/>
        <w:rPr>
          <w:rFonts w:hint="eastAsia"/>
          <w:sz w:val="21"/>
          <w:szCs w:val="21"/>
        </w:rPr>
      </w:pPr>
      <w:r w:rsidRPr="00AF38B2">
        <w:rPr>
          <w:rFonts w:hint="eastAsia"/>
          <w:sz w:val="21"/>
          <w:szCs w:val="21"/>
        </w:rPr>
        <w:t>株主より株主総会前に監査役に対して書面による質問があったときの説明</w:t>
      </w:r>
    </w:p>
    <w:p w14:paraId="32E2FF0F" w14:textId="77777777" w:rsidR="00D54C4A" w:rsidRDefault="00D54C4A" w:rsidP="00D54C4A">
      <w:pPr>
        <w:numPr>
          <w:ilvl w:val="0"/>
          <w:numId w:val="33"/>
        </w:numPr>
        <w:spacing w:line="360" w:lineRule="atLeast"/>
        <w:textAlignment w:val="baseline"/>
        <w:rPr>
          <w:rFonts w:hint="eastAsia"/>
          <w:sz w:val="21"/>
          <w:szCs w:val="21"/>
        </w:rPr>
      </w:pPr>
      <w:r>
        <w:rPr>
          <w:rFonts w:hint="eastAsia"/>
          <w:sz w:val="21"/>
          <w:szCs w:val="21"/>
        </w:rPr>
        <w:t>取締役会に対する報告および意見陳述ならびに取締役会の招集請求</w:t>
      </w:r>
    </w:p>
    <w:p w14:paraId="495FC308" w14:textId="77777777" w:rsidR="00D54C4A" w:rsidRPr="009D2CAC" w:rsidRDefault="00D54C4A" w:rsidP="00D54C4A">
      <w:pPr>
        <w:numPr>
          <w:ilvl w:val="0"/>
          <w:numId w:val="33"/>
        </w:numPr>
        <w:spacing w:line="360" w:lineRule="atLeast"/>
        <w:textAlignment w:val="baseline"/>
        <w:outlineLvl w:val="0"/>
        <w:rPr>
          <w:rFonts w:ascii="ＭＳ ゴシック" w:eastAsia="ＭＳ ゴシック" w:hint="eastAsia"/>
          <w:kern w:val="0"/>
          <w:sz w:val="21"/>
          <w:szCs w:val="21"/>
        </w:rPr>
      </w:pPr>
      <w:r w:rsidRPr="009D2CAC">
        <w:rPr>
          <w:rFonts w:hint="eastAsia"/>
          <w:sz w:val="21"/>
          <w:szCs w:val="21"/>
        </w:rPr>
        <w:t>株主総会に提出</w:t>
      </w:r>
      <w:r>
        <w:rPr>
          <w:rFonts w:hint="eastAsia"/>
          <w:sz w:val="21"/>
          <w:szCs w:val="21"/>
        </w:rPr>
        <w:t>の議案および書類に関する意見報告</w:t>
      </w:r>
    </w:p>
    <w:p w14:paraId="79C9E8EA" w14:textId="77777777" w:rsidR="00D54C4A" w:rsidRPr="009D2CAC" w:rsidRDefault="00D54C4A" w:rsidP="00D54C4A">
      <w:pPr>
        <w:numPr>
          <w:ilvl w:val="0"/>
          <w:numId w:val="33"/>
        </w:numPr>
        <w:spacing w:line="360" w:lineRule="atLeast"/>
        <w:textAlignment w:val="baseline"/>
        <w:outlineLvl w:val="0"/>
        <w:rPr>
          <w:rFonts w:ascii="ＭＳ ゴシック" w:eastAsia="ＭＳ ゴシック" w:hint="eastAsia"/>
          <w:kern w:val="0"/>
          <w:sz w:val="21"/>
          <w:szCs w:val="21"/>
        </w:rPr>
      </w:pPr>
      <w:r>
        <w:rPr>
          <w:rFonts w:hint="eastAsia"/>
          <w:sz w:val="21"/>
          <w:szCs w:val="21"/>
        </w:rPr>
        <w:t>取締役の行為に対する差止請求</w:t>
      </w:r>
    </w:p>
    <w:p w14:paraId="51F93F22" w14:textId="77777777" w:rsidR="00D54C4A" w:rsidRPr="009D2CAC" w:rsidRDefault="00D54C4A" w:rsidP="00D54C4A">
      <w:pPr>
        <w:numPr>
          <w:ilvl w:val="0"/>
          <w:numId w:val="33"/>
        </w:numPr>
        <w:spacing w:line="360" w:lineRule="atLeast"/>
        <w:textAlignment w:val="baseline"/>
        <w:outlineLvl w:val="0"/>
        <w:rPr>
          <w:rFonts w:ascii="ＭＳ ゴシック" w:eastAsia="ＭＳ ゴシック" w:hint="eastAsia"/>
          <w:kern w:val="0"/>
          <w:sz w:val="21"/>
          <w:szCs w:val="21"/>
        </w:rPr>
      </w:pPr>
      <w:r>
        <w:rPr>
          <w:rFonts w:hint="eastAsia"/>
          <w:sz w:val="21"/>
          <w:szCs w:val="21"/>
        </w:rPr>
        <w:t>監査役の選任・解任または辞任ならびに報酬等に関する株主総会での意見陳述</w:t>
      </w:r>
    </w:p>
    <w:p w14:paraId="61F7EB5E" w14:textId="77777777" w:rsidR="00D54C4A" w:rsidRPr="009D2CAC" w:rsidRDefault="00D54C4A" w:rsidP="00D54C4A">
      <w:pPr>
        <w:numPr>
          <w:ilvl w:val="0"/>
          <w:numId w:val="33"/>
        </w:numPr>
        <w:spacing w:line="360" w:lineRule="atLeast"/>
        <w:textAlignment w:val="baseline"/>
        <w:outlineLvl w:val="0"/>
        <w:rPr>
          <w:rFonts w:ascii="ＭＳ ゴシック" w:eastAsia="ＭＳ ゴシック" w:hint="eastAsia"/>
          <w:kern w:val="0"/>
          <w:sz w:val="21"/>
          <w:szCs w:val="21"/>
        </w:rPr>
      </w:pPr>
      <w:r>
        <w:rPr>
          <w:rFonts w:hint="eastAsia"/>
          <w:sz w:val="21"/>
          <w:szCs w:val="21"/>
        </w:rPr>
        <w:t>役員等の責任</w:t>
      </w:r>
      <w:r w:rsidR="00024297">
        <w:rPr>
          <w:rFonts w:hint="eastAsia"/>
          <w:sz w:val="21"/>
          <w:szCs w:val="21"/>
        </w:rPr>
        <w:t>軽減に関する事項</w:t>
      </w:r>
    </w:p>
    <w:p w14:paraId="7F0D6430" w14:textId="77777777" w:rsidR="00D54C4A" w:rsidRPr="009D2CAC" w:rsidRDefault="00D54C4A" w:rsidP="00D54C4A">
      <w:pPr>
        <w:numPr>
          <w:ilvl w:val="0"/>
          <w:numId w:val="33"/>
        </w:numPr>
        <w:spacing w:line="360" w:lineRule="atLeast"/>
        <w:textAlignment w:val="baseline"/>
        <w:outlineLvl w:val="0"/>
        <w:rPr>
          <w:rFonts w:ascii="ＭＳ ゴシック" w:eastAsia="ＭＳ ゴシック" w:hint="eastAsia"/>
          <w:kern w:val="0"/>
          <w:sz w:val="21"/>
          <w:szCs w:val="21"/>
        </w:rPr>
      </w:pPr>
      <w:r>
        <w:rPr>
          <w:rFonts w:hint="eastAsia"/>
          <w:sz w:val="21"/>
          <w:szCs w:val="21"/>
        </w:rPr>
        <w:t>会社と取締役間の訴訟に関する事項</w:t>
      </w:r>
    </w:p>
    <w:p w14:paraId="3FC98CFC" w14:textId="77777777" w:rsidR="00D54C4A" w:rsidRPr="009D2CAC" w:rsidRDefault="00D54C4A" w:rsidP="00D54C4A">
      <w:pPr>
        <w:numPr>
          <w:ilvl w:val="0"/>
          <w:numId w:val="33"/>
        </w:numPr>
        <w:spacing w:line="360" w:lineRule="atLeast"/>
        <w:textAlignment w:val="baseline"/>
        <w:outlineLvl w:val="0"/>
        <w:rPr>
          <w:rFonts w:ascii="ＭＳ ゴシック" w:eastAsia="ＭＳ ゴシック" w:hint="eastAsia"/>
          <w:kern w:val="0"/>
          <w:sz w:val="21"/>
          <w:szCs w:val="21"/>
        </w:rPr>
      </w:pPr>
      <w:r>
        <w:rPr>
          <w:rFonts w:hint="eastAsia"/>
          <w:sz w:val="21"/>
          <w:szCs w:val="21"/>
        </w:rPr>
        <w:t>その他訴訟提起に関する事項</w:t>
      </w:r>
    </w:p>
    <w:p w14:paraId="323269A7" w14:textId="77777777" w:rsidR="00DF3367" w:rsidRPr="00E7570D" w:rsidRDefault="00DF3367" w:rsidP="00DF3367">
      <w:pPr>
        <w:spacing w:line="360" w:lineRule="atLeast"/>
        <w:textAlignment w:val="baseline"/>
        <w:outlineLvl w:val="0"/>
        <w:rPr>
          <w:rFonts w:ascii="ＭＳ ゴシック" w:eastAsia="ＭＳ ゴシック"/>
          <w:kern w:val="0"/>
          <w:sz w:val="21"/>
          <w:szCs w:val="21"/>
        </w:rPr>
      </w:pPr>
      <w:r w:rsidRPr="00E7570D">
        <w:rPr>
          <w:rFonts w:ascii="ＭＳ ゴシック" w:eastAsia="ＭＳ ゴシック" w:hint="eastAsia"/>
          <w:kern w:val="0"/>
          <w:sz w:val="21"/>
          <w:szCs w:val="21"/>
        </w:rPr>
        <w:t>（</w:t>
      </w:r>
      <w:r>
        <w:rPr>
          <w:rFonts w:ascii="ＭＳ ゴシック" w:eastAsia="ＭＳ ゴシック" w:hint="eastAsia"/>
          <w:kern w:val="0"/>
          <w:sz w:val="21"/>
          <w:szCs w:val="21"/>
        </w:rPr>
        <w:t>監査報告の作成</w:t>
      </w:r>
      <w:r w:rsidRPr="00E7570D">
        <w:rPr>
          <w:rFonts w:ascii="ＭＳ ゴシック" w:eastAsia="ＭＳ ゴシック" w:hint="eastAsia"/>
          <w:kern w:val="0"/>
          <w:sz w:val="21"/>
          <w:szCs w:val="21"/>
        </w:rPr>
        <w:t>）</w:t>
      </w:r>
      <w:bookmarkEnd w:id="10"/>
    </w:p>
    <w:p w14:paraId="530BF7CB" w14:textId="77777777" w:rsidR="00DF3367" w:rsidRDefault="00DF3367" w:rsidP="00DF3367">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Pr>
          <w:rFonts w:hint="eastAsia"/>
        </w:rPr>
        <w:t>監査役は、取締役から計算書類等を受領して監査報告を作成し、監査役会へ報告する。</w:t>
      </w:r>
    </w:p>
    <w:p w14:paraId="0D2E1592" w14:textId="77777777" w:rsidR="00DF3367" w:rsidRPr="000B35CA" w:rsidRDefault="00DF3367" w:rsidP="00DF3367">
      <w:pPr>
        <w:numPr>
          <w:ilvl w:val="0"/>
          <w:numId w:val="27"/>
        </w:numPr>
        <w:spacing w:line="360" w:lineRule="atLeast"/>
        <w:textAlignment w:val="baseline"/>
        <w:rPr>
          <w:rFonts w:hint="eastAsia"/>
          <w:sz w:val="21"/>
          <w:szCs w:val="21"/>
        </w:rPr>
      </w:pPr>
      <w:r w:rsidRPr="000B35CA">
        <w:rPr>
          <w:rFonts w:hint="eastAsia"/>
        </w:rPr>
        <w:t>監査役会は、</w:t>
      </w:r>
      <w:r>
        <w:rPr>
          <w:rFonts w:hint="eastAsia"/>
        </w:rPr>
        <w:t>各監査役の報告に基づいて、監査役会の決議により、監査報告を作成する。</w:t>
      </w:r>
    </w:p>
    <w:p w14:paraId="3BFE27F4" w14:textId="77777777" w:rsidR="00DF3367" w:rsidRPr="00C0783F" w:rsidRDefault="00DF3367" w:rsidP="00DF3367">
      <w:pPr>
        <w:numPr>
          <w:ilvl w:val="0"/>
          <w:numId w:val="27"/>
        </w:numPr>
        <w:spacing w:line="360" w:lineRule="atLeast"/>
        <w:textAlignment w:val="baseline"/>
        <w:rPr>
          <w:rFonts w:ascii="Century" w:hint="eastAsia"/>
          <w:kern w:val="0"/>
          <w:sz w:val="21"/>
          <w:szCs w:val="21"/>
        </w:rPr>
      </w:pPr>
      <w:r>
        <w:rPr>
          <w:rFonts w:ascii="Century" w:hint="eastAsia"/>
          <w:kern w:val="0"/>
          <w:sz w:val="21"/>
          <w:szCs w:val="21"/>
        </w:rPr>
        <w:t>各監査役は、異なる意見がある場合には、その意見を監査報告に付記することができる。</w:t>
      </w:r>
    </w:p>
    <w:p w14:paraId="204F9209"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11" w:name="_Toc311723695"/>
      <w:bookmarkEnd w:id="9"/>
      <w:r w:rsidRPr="00E7570D">
        <w:rPr>
          <w:rFonts w:ascii="ＭＳ ゴシック" w:eastAsia="ＭＳ ゴシック" w:hint="eastAsia"/>
          <w:kern w:val="0"/>
          <w:sz w:val="21"/>
          <w:szCs w:val="21"/>
        </w:rPr>
        <w:t>（</w:t>
      </w:r>
      <w:r w:rsidR="0027352E">
        <w:rPr>
          <w:rFonts w:ascii="ＭＳ ゴシック" w:eastAsia="ＭＳ ゴシック" w:hint="eastAsia"/>
          <w:kern w:val="0"/>
          <w:sz w:val="21"/>
          <w:szCs w:val="21"/>
        </w:rPr>
        <w:t>議事録</w:t>
      </w:r>
      <w:r w:rsidRPr="00E7570D">
        <w:rPr>
          <w:rFonts w:ascii="ＭＳ ゴシック" w:eastAsia="ＭＳ ゴシック" w:hint="eastAsia"/>
          <w:kern w:val="0"/>
          <w:sz w:val="21"/>
          <w:szCs w:val="21"/>
        </w:rPr>
        <w:t>）</w:t>
      </w:r>
      <w:bookmarkEnd w:id="11"/>
    </w:p>
    <w:p w14:paraId="27A2274E" w14:textId="77777777" w:rsidR="00D54C4A" w:rsidRDefault="00EB5DA5" w:rsidP="00EC4D4F">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w:t>
      </w:r>
      <w:r w:rsidR="00EC4D4F">
        <w:rPr>
          <w:rFonts w:hint="eastAsia"/>
        </w:rPr>
        <w:t>監査役会における議事</w:t>
      </w:r>
      <w:r w:rsidR="00D54C4A">
        <w:rPr>
          <w:rFonts w:hint="eastAsia"/>
        </w:rPr>
        <w:t>については、議事録を作成し、監査役会の日からこれを10年間本社に備え置く。</w:t>
      </w:r>
    </w:p>
    <w:p w14:paraId="12CAB27B" w14:textId="77777777" w:rsidR="00EB4BCC" w:rsidRPr="00132650" w:rsidRDefault="00D54C4A" w:rsidP="00132650">
      <w:pPr>
        <w:numPr>
          <w:ilvl w:val="0"/>
          <w:numId w:val="34"/>
        </w:numPr>
        <w:spacing w:line="360" w:lineRule="atLeast"/>
        <w:textAlignment w:val="baseline"/>
        <w:rPr>
          <w:rFonts w:hint="eastAsia"/>
          <w:sz w:val="21"/>
          <w:szCs w:val="21"/>
        </w:rPr>
      </w:pPr>
      <w:r w:rsidRPr="00D54C4A">
        <w:rPr>
          <w:rFonts w:hint="eastAsia"/>
          <w:sz w:val="21"/>
          <w:szCs w:val="21"/>
        </w:rPr>
        <w:t>議事録には、</w:t>
      </w:r>
      <w:r w:rsidR="00132650">
        <w:rPr>
          <w:rFonts w:hint="eastAsia"/>
          <w:sz w:val="21"/>
          <w:szCs w:val="21"/>
        </w:rPr>
        <w:t>監査役会</w:t>
      </w:r>
      <w:r w:rsidR="00EC4D4F">
        <w:rPr>
          <w:rFonts w:hint="eastAsia"/>
        </w:rPr>
        <w:t>の</w:t>
      </w:r>
      <w:r w:rsidR="00132650">
        <w:rPr>
          <w:rFonts w:hint="eastAsia"/>
        </w:rPr>
        <w:t>議事の</w:t>
      </w:r>
      <w:r w:rsidR="00EC4D4F">
        <w:rPr>
          <w:rFonts w:hint="eastAsia"/>
        </w:rPr>
        <w:t>経過の要領およびその結果</w:t>
      </w:r>
      <w:r w:rsidR="00132650">
        <w:rPr>
          <w:rFonts w:hint="eastAsia"/>
        </w:rPr>
        <w:t>ならびに</w:t>
      </w:r>
      <w:r w:rsidR="00EC4D4F">
        <w:rPr>
          <w:rFonts w:hint="eastAsia"/>
        </w:rPr>
        <w:t>その他法令で定める事項</w:t>
      </w:r>
      <w:r w:rsidR="00132650">
        <w:rPr>
          <w:rFonts w:hint="eastAsia"/>
        </w:rPr>
        <w:t>を</w:t>
      </w:r>
      <w:r w:rsidR="00EC4D4F">
        <w:rPr>
          <w:rFonts w:hint="eastAsia"/>
        </w:rPr>
        <w:t>記載または記録し、出席</w:t>
      </w:r>
      <w:r w:rsidR="00132650">
        <w:rPr>
          <w:rFonts w:hint="eastAsia"/>
        </w:rPr>
        <w:t>した</w:t>
      </w:r>
      <w:r w:rsidR="00EC4D4F">
        <w:rPr>
          <w:rFonts w:hint="eastAsia"/>
        </w:rPr>
        <w:t>監査役がこれに記名押印または電子署名をおこなう。</w:t>
      </w:r>
    </w:p>
    <w:p w14:paraId="052DD5AE" w14:textId="77777777" w:rsidR="00EC4D4F" w:rsidRPr="00E7570D" w:rsidRDefault="00EC4D4F" w:rsidP="00EC4D4F">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Pr>
          <w:rFonts w:ascii="ＭＳ ゴシック" w:eastAsia="ＭＳ ゴシック" w:hint="eastAsia"/>
          <w:kern w:val="0"/>
          <w:sz w:val="21"/>
          <w:szCs w:val="21"/>
        </w:rPr>
        <w:t>事務局</w:t>
      </w:r>
      <w:r w:rsidRPr="00E7570D">
        <w:rPr>
          <w:rFonts w:ascii="ＭＳ ゴシック" w:eastAsia="ＭＳ ゴシック" w:hint="eastAsia"/>
          <w:kern w:val="0"/>
          <w:sz w:val="21"/>
          <w:szCs w:val="21"/>
        </w:rPr>
        <w:t>）</w:t>
      </w:r>
    </w:p>
    <w:p w14:paraId="4A6B2224" w14:textId="77777777" w:rsidR="00EC4D4F" w:rsidRPr="005D164B" w:rsidRDefault="00EC4D4F" w:rsidP="00EC4D4F">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D61658">
        <w:rPr>
          <w:rFonts w:hint="eastAsia"/>
        </w:rPr>
        <w:t xml:space="preserve">　</w:t>
      </w:r>
      <w:r>
        <w:rPr>
          <w:rFonts w:hint="eastAsia"/>
        </w:rPr>
        <w:t>監査役会に事務局を置き、</w:t>
      </w:r>
      <w:r w:rsidRPr="00024297">
        <w:rPr>
          <w:rFonts w:hint="eastAsia"/>
        </w:rPr>
        <w:t>総務部</w:t>
      </w:r>
      <w:r>
        <w:rPr>
          <w:rFonts w:hint="eastAsia"/>
        </w:rPr>
        <w:t>がこれにあたる</w:t>
      </w:r>
      <w:r w:rsidRPr="00D61658">
        <w:rPr>
          <w:rFonts w:hint="eastAsia"/>
        </w:rPr>
        <w:t>。</w:t>
      </w:r>
    </w:p>
    <w:p w14:paraId="0B09A62F" w14:textId="77777777" w:rsidR="00EC4D4F" w:rsidRPr="00E7570D" w:rsidRDefault="00EC4D4F" w:rsidP="00EC4D4F">
      <w:pPr>
        <w:spacing w:line="360" w:lineRule="atLeast"/>
        <w:textAlignment w:val="baseline"/>
        <w:outlineLvl w:val="0"/>
        <w:rPr>
          <w:rFonts w:ascii="ＭＳ ゴシック" w:eastAsia="ＭＳ ゴシック" w:hint="eastAsia"/>
          <w:kern w:val="0"/>
          <w:sz w:val="21"/>
          <w:szCs w:val="21"/>
        </w:rPr>
      </w:pPr>
      <w:bookmarkStart w:id="12" w:name="_Toc311723697"/>
      <w:r w:rsidRPr="00E7570D">
        <w:rPr>
          <w:rFonts w:ascii="ＭＳ ゴシック" w:eastAsia="ＭＳ ゴシック" w:hint="eastAsia"/>
          <w:kern w:val="0"/>
          <w:sz w:val="21"/>
          <w:szCs w:val="21"/>
        </w:rPr>
        <w:t>（</w:t>
      </w:r>
      <w:r w:rsidR="00132650">
        <w:rPr>
          <w:rFonts w:ascii="ＭＳ ゴシック" w:eastAsia="ＭＳ ゴシック" w:hint="eastAsia"/>
          <w:kern w:val="0"/>
          <w:sz w:val="21"/>
          <w:szCs w:val="21"/>
        </w:rPr>
        <w:t>規程の変更</w:t>
      </w:r>
      <w:r w:rsidRPr="00E7570D">
        <w:rPr>
          <w:rFonts w:ascii="ＭＳ ゴシック" w:eastAsia="ＭＳ ゴシック" w:hint="eastAsia"/>
          <w:kern w:val="0"/>
          <w:sz w:val="21"/>
          <w:szCs w:val="21"/>
        </w:rPr>
        <w:t>）</w:t>
      </w:r>
    </w:p>
    <w:p w14:paraId="0C390A28" w14:textId="77777777" w:rsidR="00EC4D4F" w:rsidRDefault="00EC4D4F" w:rsidP="00EC4D4F">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D61658">
        <w:rPr>
          <w:rFonts w:hint="eastAsia"/>
        </w:rPr>
        <w:t xml:space="preserve">　</w:t>
      </w:r>
      <w:r w:rsidR="00132650">
        <w:rPr>
          <w:rFonts w:hint="eastAsia"/>
        </w:rPr>
        <w:t>この規程の変更は、</w:t>
      </w:r>
      <w:r>
        <w:rPr>
          <w:rFonts w:hint="eastAsia"/>
        </w:rPr>
        <w:t>監査役会の決議に</w:t>
      </w:r>
      <w:r w:rsidR="00132650">
        <w:rPr>
          <w:rFonts w:hint="eastAsia"/>
        </w:rPr>
        <w:t>よっておこなう</w:t>
      </w:r>
      <w:r w:rsidRPr="00D61658">
        <w:rPr>
          <w:rFonts w:hint="eastAsia"/>
        </w:rPr>
        <w:t>。</w:t>
      </w:r>
    </w:p>
    <w:bookmarkEnd w:id="12"/>
    <w:p w14:paraId="03475309" w14:textId="77777777" w:rsidR="00EB4BCC" w:rsidRDefault="00EB4BCC" w:rsidP="0066645A">
      <w:pPr>
        <w:spacing w:line="360" w:lineRule="atLeast"/>
        <w:ind w:left="909" w:hangingChars="413" w:hanging="909"/>
        <w:rPr>
          <w:rFonts w:hint="eastAsia"/>
        </w:rPr>
      </w:pPr>
    </w:p>
    <w:p w14:paraId="62494414" w14:textId="77777777" w:rsidR="00EB4BCC" w:rsidRDefault="00EB4BCC" w:rsidP="0066645A">
      <w:pPr>
        <w:spacing w:line="360" w:lineRule="atLeast"/>
        <w:ind w:left="909" w:hangingChars="413" w:hanging="909"/>
        <w:rPr>
          <w:rFonts w:hint="eastAsia"/>
        </w:rPr>
      </w:pPr>
    </w:p>
    <w:p w14:paraId="2FC59BDF" w14:textId="77777777" w:rsidR="001D41FE" w:rsidRPr="005D7CAD" w:rsidRDefault="001D41FE" w:rsidP="001D41FE">
      <w:pPr>
        <w:pStyle w:val="1"/>
        <w:rPr>
          <w:rFonts w:hint="eastAsia"/>
          <w:b/>
          <w:sz w:val="28"/>
          <w:szCs w:val="28"/>
        </w:rPr>
      </w:pPr>
      <w:bookmarkStart w:id="13" w:name="_Toc167009312"/>
      <w:r w:rsidRPr="005D7CAD">
        <w:rPr>
          <w:rFonts w:hint="eastAsia"/>
          <w:b/>
          <w:sz w:val="28"/>
          <w:szCs w:val="28"/>
        </w:rPr>
        <w:t>附</w:t>
      </w:r>
      <w:r w:rsidR="005D7CAD">
        <w:rPr>
          <w:rFonts w:hint="eastAsia"/>
          <w:b/>
          <w:sz w:val="28"/>
          <w:szCs w:val="28"/>
        </w:rPr>
        <w:t xml:space="preserve"> </w:t>
      </w:r>
      <w:r w:rsidRPr="005D7CAD">
        <w:rPr>
          <w:rFonts w:hint="eastAsia"/>
          <w:b/>
          <w:sz w:val="28"/>
          <w:szCs w:val="28"/>
        </w:rPr>
        <w:t>則</w:t>
      </w:r>
      <w:bookmarkEnd w:id="13"/>
    </w:p>
    <w:p w14:paraId="4AF97402" w14:textId="77777777" w:rsidR="001D41FE" w:rsidRDefault="001D41FE" w:rsidP="001D41FE">
      <w:pPr>
        <w:spacing w:line="360" w:lineRule="atLeast"/>
        <w:ind w:left="909" w:hangingChars="413" w:hanging="909"/>
        <w:rPr>
          <w:rFonts w:hint="eastAsia"/>
        </w:rPr>
      </w:pPr>
      <w:r>
        <w:rPr>
          <w:rFonts w:hint="eastAsia"/>
        </w:rPr>
        <w:t>制　定</w:t>
      </w:r>
      <w:r>
        <w:rPr>
          <w:rFonts w:hint="eastAsia"/>
        </w:rPr>
        <w:tab/>
      </w:r>
      <w:bookmarkStart w:id="14" w:name="_GoBack"/>
      <w:bookmarkEnd w:id="14"/>
      <w:r>
        <w:rPr>
          <w:rFonts w:hint="eastAsia"/>
        </w:rPr>
        <w:t xml:space="preserve">平成24年1月27日　</w:t>
      </w:r>
    </w:p>
    <w:p w14:paraId="5EE43AD4" w14:textId="77777777" w:rsidR="001D41FE" w:rsidRPr="005D164B" w:rsidRDefault="001D41FE" w:rsidP="001D41FE">
      <w:pPr>
        <w:spacing w:line="360" w:lineRule="atLeast"/>
        <w:ind w:left="909" w:hangingChars="413" w:hanging="909"/>
        <w:jc w:val="left"/>
        <w:rPr>
          <w:rFonts w:hint="eastAsia"/>
        </w:rPr>
      </w:pPr>
      <w:r>
        <w:rPr>
          <w:rFonts w:hint="eastAsia"/>
        </w:rPr>
        <w:t>改　定</w:t>
      </w:r>
      <w:r>
        <w:rPr>
          <w:rFonts w:hint="eastAsia"/>
        </w:rPr>
        <w:tab/>
      </w:r>
    </w:p>
    <w:p w14:paraId="74B1C981" w14:textId="77777777" w:rsidR="00894C7C" w:rsidRPr="00894C7C" w:rsidRDefault="00894C7C" w:rsidP="001D41FE">
      <w:pPr>
        <w:spacing w:line="360" w:lineRule="atLeast"/>
        <w:jc w:val="left"/>
        <w:rPr>
          <w:szCs w:val="22"/>
        </w:rPr>
      </w:pPr>
    </w:p>
    <w:sectPr w:rsidR="00894C7C" w:rsidRPr="00894C7C" w:rsidSect="005A4CA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418" w:bottom="1418" w:left="1418" w:header="680" w:footer="680" w:gutter="0"/>
      <w:pgNumType w:start="0"/>
      <w:cols w:space="720"/>
      <w:noEndnote/>
      <w:docGrid w:linePitch="351" w:charSpace="41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D02C" w14:textId="77777777" w:rsidR="00BF3807" w:rsidRDefault="00BF3807">
      <w:r>
        <w:separator/>
      </w:r>
    </w:p>
  </w:endnote>
  <w:endnote w:type="continuationSeparator" w:id="0">
    <w:p w14:paraId="0222C2FB" w14:textId="77777777" w:rsidR="00BF3807" w:rsidRDefault="00BF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7AC5" w14:textId="77777777" w:rsidR="00132650" w:rsidRDefault="001326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64AD" w14:textId="77777777" w:rsidR="00132650" w:rsidRDefault="00132650">
    <w:pPr>
      <w:pStyle w:val="a4"/>
      <w:jc w:val="center"/>
    </w:pPr>
    <w:r>
      <w:fldChar w:fldCharType="begin"/>
    </w:r>
    <w:r>
      <w:instrText xml:space="preserve"> PAGE   \* MERGEFORMAT </w:instrText>
    </w:r>
    <w:r>
      <w:fldChar w:fldCharType="separate"/>
    </w:r>
    <w:r w:rsidRPr="00761639">
      <w:rPr>
        <w:noProof/>
        <w:lang w:val="ja-JP"/>
      </w:rPr>
      <w:t>1</w:t>
    </w:r>
    <w:r>
      <w:fldChar w:fldCharType="end"/>
    </w:r>
  </w:p>
  <w:p w14:paraId="67491630" w14:textId="77777777" w:rsidR="00132650" w:rsidRDefault="0013265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A572" w14:textId="77777777" w:rsidR="00132650" w:rsidRDefault="0013265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0008" w14:textId="77777777" w:rsidR="00132650" w:rsidRDefault="00132650">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8258" w14:textId="77777777" w:rsidR="00132650" w:rsidRDefault="00132650">
    <w:pPr>
      <w:pStyle w:val="a4"/>
      <w:jc w:val="center"/>
    </w:pPr>
    <w:r>
      <w:fldChar w:fldCharType="begin"/>
    </w:r>
    <w:r>
      <w:instrText xml:space="preserve"> PAGE   \* MERGEFORMAT </w:instrText>
    </w:r>
    <w:r>
      <w:fldChar w:fldCharType="separate"/>
    </w:r>
    <w:r w:rsidR="00BA5A62" w:rsidRPr="00BA5A62">
      <w:rPr>
        <w:noProof/>
        <w:lang w:val="ja-JP"/>
      </w:rPr>
      <w:t>1</w:t>
    </w:r>
    <w:r>
      <w:fldChar w:fldCharType="end"/>
    </w:r>
  </w:p>
  <w:p w14:paraId="3AEA26E3" w14:textId="77777777" w:rsidR="00132650" w:rsidRDefault="00132650">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DDC1" w14:textId="77777777" w:rsidR="00132650" w:rsidRDefault="001326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48AE" w14:textId="77777777" w:rsidR="00BF3807" w:rsidRDefault="00BF3807">
      <w:r>
        <w:separator/>
      </w:r>
    </w:p>
  </w:footnote>
  <w:footnote w:type="continuationSeparator" w:id="0">
    <w:p w14:paraId="3567BA76" w14:textId="77777777" w:rsidR="00BF3807" w:rsidRDefault="00BF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2CF3" w14:textId="77777777" w:rsidR="00132650" w:rsidRDefault="001326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9E2D" w14:textId="77777777" w:rsidR="00132650" w:rsidRPr="00CB4E19" w:rsidRDefault="00132650" w:rsidP="00CB4E19">
    <w:pPr>
      <w:pStyle w:val="a3"/>
      <w:spacing w:line="240" w:lineRule="atLeast"/>
      <w:jc w:val="right"/>
      <w:rPr>
        <w:color w:val="999999"/>
        <w:sz w:val="16"/>
        <w:szCs w:val="16"/>
      </w:rPr>
    </w:pPr>
    <w:r w:rsidRPr="000E29B6">
      <w:rPr>
        <w:rFonts w:hint="eastAsia"/>
        <w:color w:val="999999"/>
      </w:rPr>
      <w:t xml:space="preserve">ヒューマンテラス　</w:t>
    </w:r>
    <w:r>
      <w:rPr>
        <w:rFonts w:hint="eastAsia"/>
        <w:color w:val="999999"/>
      </w:rPr>
      <w:t>サンプル規程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9F9F" w14:textId="77777777" w:rsidR="00132650" w:rsidRPr="00CB4E19" w:rsidRDefault="00132650" w:rsidP="001F1369">
    <w:pPr>
      <w:pStyle w:val="a3"/>
      <w:spacing w:line="240" w:lineRule="atLeast"/>
      <w:jc w:val="right"/>
      <w:rPr>
        <w:color w:val="999999"/>
        <w:sz w:val="16"/>
        <w:szCs w:val="16"/>
      </w:rPr>
    </w:pPr>
    <w:r w:rsidRPr="000E29B6">
      <w:rPr>
        <w:rFonts w:hint="eastAsia"/>
        <w:color w:val="999999"/>
      </w:rPr>
      <w:t xml:space="preserve">ヒューマンテラス　</w:t>
    </w:r>
    <w:r>
      <w:rPr>
        <w:rFonts w:hint="eastAsia"/>
        <w:color w:val="999999"/>
      </w:rPr>
      <w:t>サンプル規程</w:t>
    </w:r>
  </w:p>
  <w:p w14:paraId="70A174F2" w14:textId="77777777" w:rsidR="00132650" w:rsidRPr="001F1369" w:rsidRDefault="00132650" w:rsidP="001F136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DDC5" w14:textId="77777777" w:rsidR="00132650" w:rsidRDefault="0013265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4A35" w14:textId="77777777" w:rsidR="00132650" w:rsidRPr="00CB4E19" w:rsidRDefault="00132650" w:rsidP="00CB4E19">
    <w:pPr>
      <w:pStyle w:val="a3"/>
      <w:spacing w:line="240" w:lineRule="atLeast"/>
      <w:jc w:val="right"/>
      <w:rPr>
        <w:color w:val="999999"/>
        <w:sz w:val="16"/>
        <w:szCs w:val="16"/>
      </w:rPr>
    </w:pPr>
    <w:r w:rsidRPr="000E29B6">
      <w:rPr>
        <w:rFonts w:hint="eastAsia"/>
        <w:color w:val="999999"/>
      </w:rPr>
      <w:t xml:space="preserve">ヒューマンテラス　</w:t>
    </w:r>
    <w:r>
      <w:rPr>
        <w:rFonts w:hint="eastAsia"/>
        <w:color w:val="999999"/>
      </w:rPr>
      <w:t>サンプル規程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F39A" w14:textId="77777777" w:rsidR="00132650" w:rsidRPr="00CB4E19" w:rsidRDefault="00132650" w:rsidP="001F1369">
    <w:pPr>
      <w:pStyle w:val="a3"/>
      <w:spacing w:line="240" w:lineRule="atLeast"/>
      <w:jc w:val="right"/>
      <w:rPr>
        <w:color w:val="999999"/>
        <w:sz w:val="16"/>
        <w:szCs w:val="16"/>
      </w:rPr>
    </w:pPr>
    <w:r w:rsidRPr="000E29B6">
      <w:rPr>
        <w:rFonts w:hint="eastAsia"/>
        <w:color w:val="999999"/>
      </w:rPr>
      <w:t xml:space="preserve">ヒューマンテラス　</w:t>
    </w:r>
    <w:r>
      <w:rPr>
        <w:rFonts w:hint="eastAsia"/>
        <w:color w:val="999999"/>
      </w:rPr>
      <w:t>サンプル規程</w:t>
    </w:r>
  </w:p>
  <w:p w14:paraId="20465861" w14:textId="77777777" w:rsidR="00132650" w:rsidRPr="001F1369" w:rsidRDefault="00132650" w:rsidP="001F13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AC6"/>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 w15:restartNumberingAfterBreak="0">
    <w:nsid w:val="05DB556C"/>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2" w15:restartNumberingAfterBreak="0">
    <w:nsid w:val="0634206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 w15:restartNumberingAfterBreak="0">
    <w:nsid w:val="0BB30812"/>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 w15:restartNumberingAfterBreak="0">
    <w:nsid w:val="0C27565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5" w15:restartNumberingAfterBreak="0">
    <w:nsid w:val="111A5104"/>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6" w15:restartNumberingAfterBreak="0">
    <w:nsid w:val="120F0A2E"/>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7" w15:restartNumberingAfterBreak="0">
    <w:nsid w:val="154064B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 w15:restartNumberingAfterBreak="0">
    <w:nsid w:val="165C6F01"/>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9" w15:restartNumberingAfterBreak="0">
    <w:nsid w:val="1A7F206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 w15:restartNumberingAfterBreak="0">
    <w:nsid w:val="1C1D43EF"/>
    <w:multiLevelType w:val="hybridMultilevel"/>
    <w:tmpl w:val="B94400E0"/>
    <w:lvl w:ilvl="0" w:tplc="77103A6C">
      <w:start w:val="2"/>
      <w:numFmt w:val="decimalFullWidth"/>
      <w:lvlText w:val="%1　"/>
      <w:lvlJc w:val="left"/>
      <w:pPr>
        <w:ind w:left="862" w:hanging="420"/>
      </w:pPr>
      <w:rPr>
        <w:rFonts w:ascii="ＭＳ 明朝" w:eastAsia="ＭＳ 明朝" w:hint="eastAsia"/>
        <w:b w:val="0"/>
        <w:i w:val="0"/>
        <w:sz w:val="21"/>
        <w:szCs w:val="21"/>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20BC74E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2" w15:restartNumberingAfterBreak="0">
    <w:nsid w:val="304209D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3" w15:restartNumberingAfterBreak="0">
    <w:nsid w:val="307F2CF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4" w15:restartNumberingAfterBreak="0">
    <w:nsid w:val="32331251"/>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5" w15:restartNumberingAfterBreak="0">
    <w:nsid w:val="340A25C5"/>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16" w15:restartNumberingAfterBreak="0">
    <w:nsid w:val="38333A87"/>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17" w15:restartNumberingAfterBreak="0">
    <w:nsid w:val="3838069A"/>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18" w15:restartNumberingAfterBreak="0">
    <w:nsid w:val="398B4C0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9" w15:restartNumberingAfterBreak="0">
    <w:nsid w:val="3CEB341A"/>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20" w15:restartNumberingAfterBreak="0">
    <w:nsid w:val="3D52369E"/>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21" w15:restartNumberingAfterBreak="0">
    <w:nsid w:val="45C5699B"/>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22" w15:restartNumberingAfterBreak="0">
    <w:nsid w:val="47152B2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3" w15:restartNumberingAfterBreak="0">
    <w:nsid w:val="48D44157"/>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24" w15:restartNumberingAfterBreak="0">
    <w:nsid w:val="5DC75F6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5" w15:restartNumberingAfterBreak="0">
    <w:nsid w:val="61874A29"/>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6"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27" w15:restartNumberingAfterBreak="0">
    <w:nsid w:val="6AA2125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8" w15:restartNumberingAfterBreak="0">
    <w:nsid w:val="6D35523B"/>
    <w:multiLevelType w:val="hybridMultilevel"/>
    <w:tmpl w:val="BD92FB64"/>
    <w:lvl w:ilvl="0" w:tplc="CAEC33EA">
      <w:start w:val="2"/>
      <w:numFmt w:val="decimalFullWidth"/>
      <w:lvlText w:val="%1"/>
      <w:lvlJc w:val="left"/>
      <w:pPr>
        <w:ind w:left="1282" w:hanging="420"/>
      </w:pPr>
      <w:rPr>
        <w:rFonts w:hint="eastAsia"/>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9" w15:restartNumberingAfterBreak="0">
    <w:nsid w:val="7375168A"/>
    <w:multiLevelType w:val="singleLevel"/>
    <w:tmpl w:val="6AA01BBA"/>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30" w15:restartNumberingAfterBreak="0">
    <w:nsid w:val="75756DE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1" w15:restartNumberingAfterBreak="0">
    <w:nsid w:val="79127293"/>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2" w15:restartNumberingAfterBreak="0">
    <w:nsid w:val="7BE97249"/>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3" w15:restartNumberingAfterBreak="0">
    <w:nsid w:val="7D614BD8"/>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num w:numId="1">
    <w:abstractNumId w:val="26"/>
  </w:num>
  <w:num w:numId="2">
    <w:abstractNumId w:val="1"/>
    <w:lvlOverride w:ilvl="0">
      <w:startOverride w:val="1"/>
    </w:lvlOverride>
  </w:num>
  <w:num w:numId="3">
    <w:abstractNumId w:val="15"/>
  </w:num>
  <w:num w:numId="4">
    <w:abstractNumId w:val="11"/>
  </w:num>
  <w:num w:numId="5">
    <w:abstractNumId w:val="29"/>
  </w:num>
  <w:num w:numId="6">
    <w:abstractNumId w:val="10"/>
  </w:num>
  <w:num w:numId="7">
    <w:abstractNumId w:val="28"/>
  </w:num>
  <w:num w:numId="8">
    <w:abstractNumId w:val="12"/>
  </w:num>
  <w:num w:numId="9">
    <w:abstractNumId w:val="18"/>
  </w:num>
  <w:num w:numId="10">
    <w:abstractNumId w:val="22"/>
  </w:num>
  <w:num w:numId="11">
    <w:abstractNumId w:val="14"/>
  </w:num>
  <w:num w:numId="12">
    <w:abstractNumId w:val="20"/>
  </w:num>
  <w:num w:numId="13">
    <w:abstractNumId w:val="33"/>
  </w:num>
  <w:num w:numId="14">
    <w:abstractNumId w:val="5"/>
  </w:num>
  <w:num w:numId="15">
    <w:abstractNumId w:val="23"/>
  </w:num>
  <w:num w:numId="16">
    <w:abstractNumId w:val="6"/>
  </w:num>
  <w:num w:numId="17">
    <w:abstractNumId w:val="19"/>
  </w:num>
  <w:num w:numId="18">
    <w:abstractNumId w:val="0"/>
  </w:num>
  <w:num w:numId="19">
    <w:abstractNumId w:val="8"/>
  </w:num>
  <w:num w:numId="20">
    <w:abstractNumId w:val="25"/>
  </w:num>
  <w:num w:numId="21">
    <w:abstractNumId w:val="24"/>
  </w:num>
  <w:num w:numId="22">
    <w:abstractNumId w:val="13"/>
  </w:num>
  <w:num w:numId="23">
    <w:abstractNumId w:val="31"/>
  </w:num>
  <w:num w:numId="24">
    <w:abstractNumId w:val="32"/>
  </w:num>
  <w:num w:numId="25">
    <w:abstractNumId w:val="27"/>
  </w:num>
  <w:num w:numId="26">
    <w:abstractNumId w:val="9"/>
  </w:num>
  <w:num w:numId="27">
    <w:abstractNumId w:val="4"/>
  </w:num>
  <w:num w:numId="28">
    <w:abstractNumId w:val="16"/>
  </w:num>
  <w:num w:numId="29">
    <w:abstractNumId w:val="7"/>
  </w:num>
  <w:num w:numId="30">
    <w:abstractNumId w:val="2"/>
  </w:num>
  <w:num w:numId="31">
    <w:abstractNumId w:val="17"/>
  </w:num>
  <w:num w:numId="32">
    <w:abstractNumId w:val="3"/>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51"/>
  <w:displayHorizontalDrawingGridEvery w:val="0"/>
  <w:noPunctuationKerning/>
  <w:characterSpacingControl w:val="doNotCompress"/>
  <w:hdrShapeDefaults>
    <o:shapedefaults v:ext="edit" spidmax="3074">
      <v:textbox inset="5.85pt,.7pt,5.85pt,.7pt"/>
      <o:colormenu v:ext="edit" fillcolor="red" strokecolor="none [2412]"/>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C2"/>
    <w:rsid w:val="000065D8"/>
    <w:rsid w:val="00024297"/>
    <w:rsid w:val="00031194"/>
    <w:rsid w:val="00034D3F"/>
    <w:rsid w:val="000449B4"/>
    <w:rsid w:val="000512EE"/>
    <w:rsid w:val="0005424E"/>
    <w:rsid w:val="00066537"/>
    <w:rsid w:val="000741AE"/>
    <w:rsid w:val="000A0501"/>
    <w:rsid w:val="000A1D9E"/>
    <w:rsid w:val="000A27E1"/>
    <w:rsid w:val="000A513A"/>
    <w:rsid w:val="000B35CA"/>
    <w:rsid w:val="000C3D70"/>
    <w:rsid w:val="000C3E63"/>
    <w:rsid w:val="000D316F"/>
    <w:rsid w:val="000D40CF"/>
    <w:rsid w:val="000E0E60"/>
    <w:rsid w:val="000E1CC4"/>
    <w:rsid w:val="000E25CF"/>
    <w:rsid w:val="000E5377"/>
    <w:rsid w:val="000F5BC9"/>
    <w:rsid w:val="001267ED"/>
    <w:rsid w:val="00132650"/>
    <w:rsid w:val="00133956"/>
    <w:rsid w:val="00153D14"/>
    <w:rsid w:val="00163484"/>
    <w:rsid w:val="001637E9"/>
    <w:rsid w:val="00180F69"/>
    <w:rsid w:val="0018141D"/>
    <w:rsid w:val="001B0C78"/>
    <w:rsid w:val="001B2E12"/>
    <w:rsid w:val="001C1A04"/>
    <w:rsid w:val="001C1B4A"/>
    <w:rsid w:val="001D3AFF"/>
    <w:rsid w:val="001D41FE"/>
    <w:rsid w:val="001E0A20"/>
    <w:rsid w:val="001E3CAC"/>
    <w:rsid w:val="001F1369"/>
    <w:rsid w:val="001F2AFB"/>
    <w:rsid w:val="00210C12"/>
    <w:rsid w:val="00221017"/>
    <w:rsid w:val="00233F6C"/>
    <w:rsid w:val="0024033F"/>
    <w:rsid w:val="00242729"/>
    <w:rsid w:val="002657D1"/>
    <w:rsid w:val="002658F9"/>
    <w:rsid w:val="0026632E"/>
    <w:rsid w:val="002671C4"/>
    <w:rsid w:val="0027352E"/>
    <w:rsid w:val="002776E6"/>
    <w:rsid w:val="002B7A56"/>
    <w:rsid w:val="002D0735"/>
    <w:rsid w:val="002D0921"/>
    <w:rsid w:val="00300DE0"/>
    <w:rsid w:val="00317ABF"/>
    <w:rsid w:val="00320FD5"/>
    <w:rsid w:val="00321F16"/>
    <w:rsid w:val="00325E1C"/>
    <w:rsid w:val="00343D71"/>
    <w:rsid w:val="00347110"/>
    <w:rsid w:val="003636F2"/>
    <w:rsid w:val="00370FF1"/>
    <w:rsid w:val="00373652"/>
    <w:rsid w:val="00374A7A"/>
    <w:rsid w:val="00394E14"/>
    <w:rsid w:val="003A0A47"/>
    <w:rsid w:val="003B0378"/>
    <w:rsid w:val="003C2455"/>
    <w:rsid w:val="003C2C58"/>
    <w:rsid w:val="003D75AD"/>
    <w:rsid w:val="003E79F4"/>
    <w:rsid w:val="003F1EC3"/>
    <w:rsid w:val="003F70E6"/>
    <w:rsid w:val="00401AED"/>
    <w:rsid w:val="004164EB"/>
    <w:rsid w:val="00416A14"/>
    <w:rsid w:val="0043292E"/>
    <w:rsid w:val="00440971"/>
    <w:rsid w:val="00446976"/>
    <w:rsid w:val="00457C9F"/>
    <w:rsid w:val="004802E5"/>
    <w:rsid w:val="004836D3"/>
    <w:rsid w:val="00490FC5"/>
    <w:rsid w:val="00495958"/>
    <w:rsid w:val="00497526"/>
    <w:rsid w:val="004A3AE5"/>
    <w:rsid w:val="004E1735"/>
    <w:rsid w:val="004F5354"/>
    <w:rsid w:val="00500CF0"/>
    <w:rsid w:val="00502540"/>
    <w:rsid w:val="0051664A"/>
    <w:rsid w:val="005208CF"/>
    <w:rsid w:val="00524F28"/>
    <w:rsid w:val="00526476"/>
    <w:rsid w:val="00545AE7"/>
    <w:rsid w:val="005504B4"/>
    <w:rsid w:val="00560A61"/>
    <w:rsid w:val="0058532C"/>
    <w:rsid w:val="005A4CA4"/>
    <w:rsid w:val="005B2708"/>
    <w:rsid w:val="005B5102"/>
    <w:rsid w:val="005D164B"/>
    <w:rsid w:val="005D23DF"/>
    <w:rsid w:val="005D7CAD"/>
    <w:rsid w:val="005F2CE2"/>
    <w:rsid w:val="005F6E3D"/>
    <w:rsid w:val="006116AA"/>
    <w:rsid w:val="00612F52"/>
    <w:rsid w:val="006404E5"/>
    <w:rsid w:val="00645A1E"/>
    <w:rsid w:val="0065119D"/>
    <w:rsid w:val="006527A9"/>
    <w:rsid w:val="0066645A"/>
    <w:rsid w:val="00691EA6"/>
    <w:rsid w:val="006979E8"/>
    <w:rsid w:val="006A113D"/>
    <w:rsid w:val="006A5ECD"/>
    <w:rsid w:val="006B67C9"/>
    <w:rsid w:val="006C3B4E"/>
    <w:rsid w:val="006F0ED5"/>
    <w:rsid w:val="006F14CE"/>
    <w:rsid w:val="006F3F35"/>
    <w:rsid w:val="00745578"/>
    <w:rsid w:val="00745ABB"/>
    <w:rsid w:val="00751BE2"/>
    <w:rsid w:val="00762E39"/>
    <w:rsid w:val="0076682C"/>
    <w:rsid w:val="00775D08"/>
    <w:rsid w:val="00777500"/>
    <w:rsid w:val="00781EE3"/>
    <w:rsid w:val="007A09AC"/>
    <w:rsid w:val="007A4E70"/>
    <w:rsid w:val="007E0DB9"/>
    <w:rsid w:val="007F34D1"/>
    <w:rsid w:val="00810B70"/>
    <w:rsid w:val="008312A6"/>
    <w:rsid w:val="008461C8"/>
    <w:rsid w:val="00851D18"/>
    <w:rsid w:val="008538E3"/>
    <w:rsid w:val="00864666"/>
    <w:rsid w:val="008740CA"/>
    <w:rsid w:val="00894C7C"/>
    <w:rsid w:val="00896830"/>
    <w:rsid w:val="008A7E57"/>
    <w:rsid w:val="008B1A50"/>
    <w:rsid w:val="008B79E9"/>
    <w:rsid w:val="008C3A88"/>
    <w:rsid w:val="008E48D0"/>
    <w:rsid w:val="008F47D5"/>
    <w:rsid w:val="00906985"/>
    <w:rsid w:val="0092247B"/>
    <w:rsid w:val="00934D61"/>
    <w:rsid w:val="00966447"/>
    <w:rsid w:val="00984B54"/>
    <w:rsid w:val="00995841"/>
    <w:rsid w:val="009972C2"/>
    <w:rsid w:val="009A3B83"/>
    <w:rsid w:val="009A73FA"/>
    <w:rsid w:val="009B3A44"/>
    <w:rsid w:val="009C4D7F"/>
    <w:rsid w:val="009D2CAC"/>
    <w:rsid w:val="009F1169"/>
    <w:rsid w:val="009F5206"/>
    <w:rsid w:val="00A1396F"/>
    <w:rsid w:val="00A25E2F"/>
    <w:rsid w:val="00A513AC"/>
    <w:rsid w:val="00A67986"/>
    <w:rsid w:val="00A67F26"/>
    <w:rsid w:val="00A814D2"/>
    <w:rsid w:val="00A816D0"/>
    <w:rsid w:val="00A84D8C"/>
    <w:rsid w:val="00A84E78"/>
    <w:rsid w:val="00A86CA4"/>
    <w:rsid w:val="00AA7B89"/>
    <w:rsid w:val="00AE1259"/>
    <w:rsid w:val="00AF38B2"/>
    <w:rsid w:val="00AF3C87"/>
    <w:rsid w:val="00AF651E"/>
    <w:rsid w:val="00B30DBA"/>
    <w:rsid w:val="00B36D08"/>
    <w:rsid w:val="00B46425"/>
    <w:rsid w:val="00B55ADA"/>
    <w:rsid w:val="00B60C6B"/>
    <w:rsid w:val="00B761CF"/>
    <w:rsid w:val="00B779DE"/>
    <w:rsid w:val="00BA5077"/>
    <w:rsid w:val="00BA5A62"/>
    <w:rsid w:val="00BB2BF5"/>
    <w:rsid w:val="00BB3A8E"/>
    <w:rsid w:val="00BC1A75"/>
    <w:rsid w:val="00BD3D71"/>
    <w:rsid w:val="00BD5148"/>
    <w:rsid w:val="00BD58EC"/>
    <w:rsid w:val="00BE21F0"/>
    <w:rsid w:val="00BE5271"/>
    <w:rsid w:val="00BF3807"/>
    <w:rsid w:val="00BF6188"/>
    <w:rsid w:val="00C030A3"/>
    <w:rsid w:val="00C06515"/>
    <w:rsid w:val="00C0783F"/>
    <w:rsid w:val="00C07B00"/>
    <w:rsid w:val="00C11BE5"/>
    <w:rsid w:val="00C12B49"/>
    <w:rsid w:val="00C14416"/>
    <w:rsid w:val="00C3306A"/>
    <w:rsid w:val="00C35087"/>
    <w:rsid w:val="00C55FE4"/>
    <w:rsid w:val="00C56282"/>
    <w:rsid w:val="00C56FD5"/>
    <w:rsid w:val="00C7157B"/>
    <w:rsid w:val="00C76BA1"/>
    <w:rsid w:val="00C9647A"/>
    <w:rsid w:val="00C968E7"/>
    <w:rsid w:val="00C973E0"/>
    <w:rsid w:val="00CA5EFF"/>
    <w:rsid w:val="00CB116F"/>
    <w:rsid w:val="00CB1AF9"/>
    <w:rsid w:val="00CB45A1"/>
    <w:rsid w:val="00CB4E19"/>
    <w:rsid w:val="00CE4914"/>
    <w:rsid w:val="00CF27DC"/>
    <w:rsid w:val="00CF5FA6"/>
    <w:rsid w:val="00D3162F"/>
    <w:rsid w:val="00D42E35"/>
    <w:rsid w:val="00D54C4A"/>
    <w:rsid w:val="00D55971"/>
    <w:rsid w:val="00D5664A"/>
    <w:rsid w:val="00D61658"/>
    <w:rsid w:val="00D63E99"/>
    <w:rsid w:val="00D70EFE"/>
    <w:rsid w:val="00D8766E"/>
    <w:rsid w:val="00DC34DE"/>
    <w:rsid w:val="00DC3C44"/>
    <w:rsid w:val="00DC6FAC"/>
    <w:rsid w:val="00DD0912"/>
    <w:rsid w:val="00DD6CBE"/>
    <w:rsid w:val="00DE348D"/>
    <w:rsid w:val="00DF3367"/>
    <w:rsid w:val="00E00C38"/>
    <w:rsid w:val="00E133BA"/>
    <w:rsid w:val="00E240CB"/>
    <w:rsid w:val="00E267F3"/>
    <w:rsid w:val="00E40878"/>
    <w:rsid w:val="00E524FB"/>
    <w:rsid w:val="00E56848"/>
    <w:rsid w:val="00E6279E"/>
    <w:rsid w:val="00E73173"/>
    <w:rsid w:val="00E7570D"/>
    <w:rsid w:val="00E83090"/>
    <w:rsid w:val="00E9133B"/>
    <w:rsid w:val="00E94F73"/>
    <w:rsid w:val="00E95B28"/>
    <w:rsid w:val="00EB3216"/>
    <w:rsid w:val="00EB4BCC"/>
    <w:rsid w:val="00EB5DA5"/>
    <w:rsid w:val="00EC4D4F"/>
    <w:rsid w:val="00EE560B"/>
    <w:rsid w:val="00F12487"/>
    <w:rsid w:val="00F21B75"/>
    <w:rsid w:val="00F236BC"/>
    <w:rsid w:val="00F25144"/>
    <w:rsid w:val="00F45568"/>
    <w:rsid w:val="00F770C1"/>
    <w:rsid w:val="00F91778"/>
    <w:rsid w:val="00FF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red" strokecolor="none [2412]"/>
    </o:shapedefaults>
    <o:shapelayout v:ext="edit">
      <o:idmap v:ext="edit" data="1"/>
      <o:regrouptable v:ext="edit">
        <o:entry new="1" old="0"/>
      </o:regrouptable>
    </o:shapelayout>
  </w:shapeDefaults>
  <w:decimalSymbol w:val="."/>
  <w:listSeparator w:val=","/>
  <w14:docId w14:val="336BA273"/>
  <w15:chartTrackingRefBased/>
  <w15:docId w15:val="{E2F70FC1-839D-47E0-8F86-148B5BAC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paragraph" w:styleId="1">
    <w:name w:val="heading 1"/>
    <w:basedOn w:val="a"/>
    <w:next w:val="a"/>
    <w:link w:val="10"/>
    <w:qFormat/>
    <w:rsid w:val="000065D8"/>
    <w:pPr>
      <w:keepNext/>
      <w:adjustRightInd w:val="0"/>
      <w:spacing w:line="360" w:lineRule="atLeast"/>
      <w:textAlignment w:val="baseline"/>
      <w:outlineLvl w:val="0"/>
    </w:pPr>
    <w:rPr>
      <w:rFonts w:ascii="Arial" w:eastAsia="ＭＳ ゴシック" w:hAnsi="Arial"/>
      <w:kern w:val="24"/>
      <w:sz w:val="2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annotation reference"/>
    <w:basedOn w:val="a0"/>
    <w:rsid w:val="00210C12"/>
    <w:rPr>
      <w:sz w:val="18"/>
      <w:szCs w:val="18"/>
    </w:rPr>
  </w:style>
  <w:style w:type="paragraph" w:styleId="a7">
    <w:name w:val="annotation text"/>
    <w:basedOn w:val="a"/>
    <w:link w:val="a8"/>
    <w:rsid w:val="00210C12"/>
    <w:pPr>
      <w:jc w:val="left"/>
    </w:pPr>
  </w:style>
  <w:style w:type="character" w:customStyle="1" w:styleId="a8">
    <w:name w:val="コメント文字列 (文字)"/>
    <w:basedOn w:val="a0"/>
    <w:link w:val="a7"/>
    <w:rsid w:val="00210C12"/>
    <w:rPr>
      <w:rFonts w:ascii="ＭＳ 明朝"/>
      <w:kern w:val="2"/>
      <w:sz w:val="22"/>
    </w:rPr>
  </w:style>
  <w:style w:type="paragraph" w:styleId="a9">
    <w:name w:val="annotation subject"/>
    <w:basedOn w:val="a7"/>
    <w:next w:val="a7"/>
    <w:link w:val="aa"/>
    <w:rsid w:val="00210C12"/>
    <w:rPr>
      <w:b/>
      <w:bCs/>
    </w:rPr>
  </w:style>
  <w:style w:type="character" w:customStyle="1" w:styleId="aa">
    <w:name w:val="コメント内容 (文字)"/>
    <w:basedOn w:val="a8"/>
    <w:link w:val="a9"/>
    <w:rsid w:val="00210C12"/>
    <w:rPr>
      <w:rFonts w:ascii="ＭＳ 明朝"/>
      <w:b/>
      <w:bCs/>
      <w:kern w:val="2"/>
      <w:sz w:val="22"/>
    </w:rPr>
  </w:style>
  <w:style w:type="paragraph" w:styleId="ab">
    <w:name w:val="Balloon Text"/>
    <w:basedOn w:val="a"/>
    <w:link w:val="ac"/>
    <w:rsid w:val="00210C12"/>
    <w:rPr>
      <w:rFonts w:ascii="Arial" w:eastAsia="ＭＳ ゴシック" w:hAnsi="Arial"/>
      <w:sz w:val="18"/>
      <w:szCs w:val="18"/>
    </w:rPr>
  </w:style>
  <w:style w:type="character" w:customStyle="1" w:styleId="ac">
    <w:name w:val="吹き出し (文字)"/>
    <w:basedOn w:val="a0"/>
    <w:link w:val="ab"/>
    <w:rsid w:val="00210C12"/>
    <w:rPr>
      <w:rFonts w:ascii="Arial" w:eastAsia="ＭＳ ゴシック" w:hAnsi="Arial" w:cs="Times New Roman"/>
      <w:kern w:val="2"/>
      <w:sz w:val="18"/>
      <w:szCs w:val="18"/>
    </w:rPr>
  </w:style>
  <w:style w:type="paragraph" w:styleId="ad">
    <w:name w:val="Date"/>
    <w:basedOn w:val="a"/>
    <w:next w:val="a"/>
    <w:link w:val="ae"/>
    <w:rsid w:val="001E0A20"/>
  </w:style>
  <w:style w:type="character" w:customStyle="1" w:styleId="ae">
    <w:name w:val="日付 (文字)"/>
    <w:basedOn w:val="a0"/>
    <w:link w:val="ad"/>
    <w:rsid w:val="001E0A20"/>
    <w:rPr>
      <w:rFonts w:ascii="ＭＳ 明朝"/>
      <w:kern w:val="2"/>
      <w:sz w:val="22"/>
    </w:rPr>
  </w:style>
  <w:style w:type="paragraph" w:styleId="af">
    <w:name w:val="Revision"/>
    <w:hidden/>
    <w:uiPriority w:val="99"/>
    <w:semiHidden/>
    <w:rsid w:val="00D8766E"/>
    <w:rPr>
      <w:rFonts w:ascii="ＭＳ 明朝"/>
      <w:kern w:val="2"/>
      <w:sz w:val="22"/>
    </w:rPr>
  </w:style>
  <w:style w:type="character" w:customStyle="1" w:styleId="10">
    <w:name w:val="見出し 1 (文字)"/>
    <w:basedOn w:val="a0"/>
    <w:link w:val="1"/>
    <w:rsid w:val="000065D8"/>
    <w:rPr>
      <w:rFonts w:ascii="Arial" w:eastAsia="ＭＳ ゴシック" w:hAnsi="Arial"/>
      <w:kern w:val="24"/>
      <w:szCs w:val="24"/>
    </w:rPr>
  </w:style>
  <w:style w:type="character" w:styleId="af0">
    <w:name w:val="Hyperlink"/>
    <w:basedOn w:val="a0"/>
    <w:uiPriority w:val="99"/>
    <w:rsid w:val="00D70EFE"/>
    <w:rPr>
      <w:color w:val="0000FF"/>
      <w:u w:val="single"/>
    </w:rPr>
  </w:style>
  <w:style w:type="paragraph" w:styleId="af1">
    <w:name w:val="TOC Heading"/>
    <w:basedOn w:val="1"/>
    <w:next w:val="a"/>
    <w:uiPriority w:val="39"/>
    <w:semiHidden/>
    <w:unhideWhenUsed/>
    <w:qFormat/>
    <w:rsid w:val="009A3B83"/>
    <w:pPr>
      <w:keepLines/>
      <w:widowControl/>
      <w:adjustRightInd/>
      <w:spacing w:before="480" w:line="276" w:lineRule="auto"/>
      <w:jc w:val="left"/>
      <w:textAlignment w:val="auto"/>
      <w:outlineLvl w:val="9"/>
    </w:pPr>
    <w:rPr>
      <w:b/>
      <w:bCs/>
      <w:color w:val="365F91"/>
      <w:kern w:val="0"/>
      <w:sz w:val="28"/>
      <w:szCs w:val="28"/>
    </w:rPr>
  </w:style>
  <w:style w:type="paragraph" w:styleId="11">
    <w:name w:val="toc 1"/>
    <w:basedOn w:val="a"/>
    <w:next w:val="a"/>
    <w:autoRedefine/>
    <w:uiPriority w:val="39"/>
    <w:rsid w:val="009A3B83"/>
  </w:style>
  <w:style w:type="character" w:styleId="af2">
    <w:name w:val="FollowedHyperlink"/>
    <w:basedOn w:val="a0"/>
    <w:rsid w:val="00D5664A"/>
    <w:rPr>
      <w:color w:val="800080"/>
      <w:u w:val="single"/>
    </w:rPr>
  </w:style>
  <w:style w:type="character" w:customStyle="1" w:styleId="a5">
    <w:name w:val="フッター (文字)"/>
    <w:basedOn w:val="a0"/>
    <w:link w:val="a4"/>
    <w:uiPriority w:val="99"/>
    <w:rsid w:val="00242729"/>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8994">
      <w:bodyDiv w:val="1"/>
      <w:marLeft w:val="0"/>
      <w:marRight w:val="0"/>
      <w:marTop w:val="0"/>
      <w:marBottom w:val="0"/>
      <w:divBdr>
        <w:top w:val="none" w:sz="0" w:space="0" w:color="auto"/>
        <w:left w:val="none" w:sz="0" w:space="0" w:color="auto"/>
        <w:bottom w:val="none" w:sz="0" w:space="0" w:color="auto"/>
        <w:right w:val="none" w:sz="0" w:space="0" w:color="auto"/>
      </w:divBdr>
    </w:div>
    <w:div w:id="436683910">
      <w:bodyDiv w:val="1"/>
      <w:marLeft w:val="0"/>
      <w:marRight w:val="0"/>
      <w:marTop w:val="0"/>
      <w:marBottom w:val="0"/>
      <w:divBdr>
        <w:top w:val="none" w:sz="0" w:space="0" w:color="auto"/>
        <w:left w:val="none" w:sz="0" w:space="0" w:color="auto"/>
        <w:bottom w:val="none" w:sz="0" w:space="0" w:color="auto"/>
        <w:right w:val="none" w:sz="0" w:space="0" w:color="auto"/>
      </w:divBdr>
    </w:div>
    <w:div w:id="479005489">
      <w:bodyDiv w:val="1"/>
      <w:marLeft w:val="0"/>
      <w:marRight w:val="0"/>
      <w:marTop w:val="0"/>
      <w:marBottom w:val="0"/>
      <w:divBdr>
        <w:top w:val="none" w:sz="0" w:space="0" w:color="auto"/>
        <w:left w:val="none" w:sz="0" w:space="0" w:color="auto"/>
        <w:bottom w:val="none" w:sz="0" w:space="0" w:color="auto"/>
        <w:right w:val="none" w:sz="0" w:space="0" w:color="auto"/>
      </w:divBdr>
    </w:div>
    <w:div w:id="623657685">
      <w:bodyDiv w:val="1"/>
      <w:marLeft w:val="0"/>
      <w:marRight w:val="0"/>
      <w:marTop w:val="0"/>
      <w:marBottom w:val="0"/>
      <w:divBdr>
        <w:top w:val="none" w:sz="0" w:space="0" w:color="auto"/>
        <w:left w:val="none" w:sz="0" w:space="0" w:color="auto"/>
        <w:bottom w:val="none" w:sz="0" w:space="0" w:color="auto"/>
        <w:right w:val="none" w:sz="0" w:space="0" w:color="auto"/>
      </w:divBdr>
    </w:div>
    <w:div w:id="995382508">
      <w:bodyDiv w:val="1"/>
      <w:marLeft w:val="0"/>
      <w:marRight w:val="0"/>
      <w:marTop w:val="0"/>
      <w:marBottom w:val="0"/>
      <w:divBdr>
        <w:top w:val="none" w:sz="0" w:space="0" w:color="auto"/>
        <w:left w:val="none" w:sz="0" w:space="0" w:color="auto"/>
        <w:bottom w:val="none" w:sz="0" w:space="0" w:color="auto"/>
        <w:right w:val="none" w:sz="0" w:space="0" w:color="auto"/>
      </w:divBdr>
      <w:divsChild>
        <w:div w:id="906764528">
          <w:marLeft w:val="0"/>
          <w:marRight w:val="0"/>
          <w:marTop w:val="0"/>
          <w:marBottom w:val="0"/>
          <w:divBdr>
            <w:top w:val="none" w:sz="0" w:space="0" w:color="auto"/>
            <w:left w:val="none" w:sz="0" w:space="0" w:color="auto"/>
            <w:bottom w:val="none" w:sz="0" w:space="0" w:color="auto"/>
            <w:right w:val="single" w:sz="6" w:space="0" w:color="E8ECF8"/>
          </w:divBdr>
          <w:divsChild>
            <w:div w:id="1624650794">
              <w:marLeft w:val="0"/>
              <w:marRight w:val="0"/>
              <w:marTop w:val="0"/>
              <w:marBottom w:val="0"/>
              <w:divBdr>
                <w:top w:val="none" w:sz="0" w:space="0" w:color="auto"/>
                <w:left w:val="none" w:sz="0" w:space="0" w:color="auto"/>
                <w:bottom w:val="none" w:sz="0" w:space="0" w:color="auto"/>
                <w:right w:val="single" w:sz="6" w:space="0" w:color="E8ECF8"/>
              </w:divBdr>
            </w:div>
          </w:divsChild>
        </w:div>
      </w:divsChild>
    </w:div>
    <w:div w:id="1515269638">
      <w:bodyDiv w:val="1"/>
      <w:marLeft w:val="0"/>
      <w:marRight w:val="0"/>
      <w:marTop w:val="0"/>
      <w:marBottom w:val="0"/>
      <w:divBdr>
        <w:top w:val="none" w:sz="0" w:space="0" w:color="auto"/>
        <w:left w:val="none" w:sz="0" w:space="0" w:color="auto"/>
        <w:bottom w:val="none" w:sz="0" w:space="0" w:color="auto"/>
        <w:right w:val="none" w:sz="0" w:space="0" w:color="auto"/>
      </w:divBdr>
      <w:divsChild>
        <w:div w:id="883173558">
          <w:marLeft w:val="0"/>
          <w:marRight w:val="0"/>
          <w:marTop w:val="0"/>
          <w:marBottom w:val="0"/>
          <w:divBdr>
            <w:top w:val="none" w:sz="0" w:space="0" w:color="auto"/>
            <w:left w:val="none" w:sz="0" w:space="0" w:color="auto"/>
            <w:bottom w:val="none" w:sz="0" w:space="0" w:color="auto"/>
            <w:right w:val="single" w:sz="6" w:space="0" w:color="E8ECF8"/>
          </w:divBdr>
          <w:divsChild>
            <w:div w:id="1741371157">
              <w:marLeft w:val="0"/>
              <w:marRight w:val="0"/>
              <w:marTop w:val="0"/>
              <w:marBottom w:val="0"/>
              <w:divBdr>
                <w:top w:val="none" w:sz="0" w:space="0" w:color="auto"/>
                <w:left w:val="none" w:sz="0" w:space="0" w:color="auto"/>
                <w:bottom w:val="none" w:sz="0" w:space="0" w:color="auto"/>
                <w:right w:val="single" w:sz="6" w:space="0" w:color="E8ECF8"/>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2C948-B040-433C-8177-2E01F502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監査役会規程サンプル_非公開会社（取締役会+監査役+監査役会設置）</vt:lpstr>
      <vt:lpstr>定　　款（取締役２名以上、代表取締役、監査役を置く）</vt:lpstr>
    </vt:vector>
  </TitlesOfParts>
  <Company>ヒューマンテラス株式会社</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監査役会規程サンプル_非公開会社（取締役会+監査役+監査役会設置）</dc:title>
  <dc:subject/>
  <dc:creator>momokita</dc:creator>
  <cp:keywords/>
  <cp:lastModifiedBy>momokita</cp:lastModifiedBy>
  <cp:revision>2</cp:revision>
  <cp:lastPrinted>2012-01-25T04:34:00Z</cp:lastPrinted>
  <dcterms:created xsi:type="dcterms:W3CDTF">2019-12-09T02:15:00Z</dcterms:created>
  <dcterms:modified xsi:type="dcterms:W3CDTF">2019-12-09T02:15:00Z</dcterms:modified>
</cp:coreProperties>
</file>